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Soldiers of Christ, Arise!</w:t>
      </w:r>
    </w:p>
    <w:p>
      <w:pPr>
        <w:pStyle w:val="Body"/>
        <w:rPr>
          <w:b w:val="1"/>
          <w:bCs w:val="1"/>
          <w:outline w:val="0"/>
          <w:color w:val="011892"/>
          <w:sz w:val="28"/>
          <w:szCs w:val="28"/>
          <w:u w:val="single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8"/>
          <w:szCs w:val="28"/>
          <w:u w:val="single"/>
          <w:rtl w:val="0"/>
          <w:lang w:val="en-US"/>
          <w14:textFill>
            <w14:solidFill>
              <w14:srgbClr w14:val="011993"/>
            </w14:solidFill>
          </w14:textFill>
        </w:rPr>
        <w:t>The Zanesville church of Christ</w:t>
      </w:r>
      <w:r>
        <w:rPr>
          <w:b w:val="1"/>
          <w:bCs w:val="1"/>
          <w:outline w:val="0"/>
          <w:color w:val="011892"/>
          <w:sz w:val="28"/>
          <w:szCs w:val="28"/>
          <w:u w:val="single"/>
          <w:rtl w:val="0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Lesson by Mark Householder</w:t>
      </w:r>
    </w:p>
    <w:p>
      <w:pPr>
        <w:pStyle w:val="Heading Red"/>
        <w:spacing w:before="80"/>
        <w:rPr>
          <w:u w:val="none"/>
        </w:rPr>
      </w:pPr>
      <w:r>
        <w:rPr>
          <w:u w:val="none"/>
          <w:rtl w:val="0"/>
        </w:rPr>
        <w:t>Sun.</w:t>
      </w:r>
      <w:r>
        <w:rPr>
          <w:u w:val="none"/>
          <w:rtl w:val="0"/>
          <w:lang w:val="en-US"/>
        </w:rPr>
        <w:t xml:space="preserve"> a</w:t>
      </w:r>
      <w:r>
        <w:rPr>
          <w:u w:val="none"/>
          <w:rtl w:val="0"/>
        </w:rPr>
        <w:t xml:space="preserve">.m. </w:t>
      </w:r>
      <w:r>
        <w:rPr>
          <w:u w:val="none"/>
          <w:rtl w:val="0"/>
          <w:lang w:val="en-US"/>
        </w:rPr>
        <w:t>27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>March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>2022</w:t>
      </w:r>
    </w:p>
    <w:p>
      <w:pPr>
        <w:pStyle w:val="Heading Red"/>
        <w:keepNext w:val="1"/>
        <w:numPr>
          <w:ilvl w:val="0"/>
          <w:numId w:val="2"/>
        </w:numPr>
        <w:spacing w:before="0" w:line="240" w:lineRule="auto"/>
        <w:outlineLvl w:val="1"/>
        <w:rPr>
          <w:outline w:val="0"/>
          <w:color w:val="c82505"/>
          <w:shd w:val="nil" w:color="auto" w:fill="auto"/>
          <w:lang w:val="en-US"/>
          <w14:textFill>
            <w14:solidFill>
              <w14:srgbClr w14:val="C82506"/>
            </w14:solidFill>
          </w14:textFill>
        </w:rPr>
      </w:pPr>
      <w:r>
        <w:rPr>
          <w:outline w:val="0"/>
          <w:color w:val="c82505"/>
          <w:shd w:val="nil" w:color="auto" w:fill="auto"/>
          <w:rtl w:val="0"/>
          <w:lang w:val="en-US"/>
          <w14:textFill>
            <w14:solidFill>
              <w14:srgbClr w14:val="C82506"/>
            </w14:solidFill>
          </w14:textFill>
        </w:rPr>
        <w:t>Keys:</w:t>
      </w:r>
      <w:r>
        <w:rPr>
          <w:b w:val="0"/>
          <w:bCs w:val="0"/>
          <w:outline w:val="0"/>
          <w:color w:val="c82505"/>
          <w:u w:val="none"/>
          <w:shd w:val="nil" w:color="auto" w:fill="auto"/>
          <w:rtl w:val="0"/>
          <w:lang w:val="en-US"/>
          <w14:textFill>
            <w14:solidFill>
              <w14:srgbClr w14:val="C82506"/>
            </w14:solidFill>
          </w14:textFill>
        </w:rPr>
        <w:t xml:space="preserve">  </w:t>
      </w:r>
    </w:p>
    <w:p>
      <w:pPr>
        <w:pStyle w:val="Heading Red"/>
        <w:keepNext w:val="1"/>
        <w:numPr>
          <w:ilvl w:val="0"/>
          <w:numId w:val="3"/>
        </w:numPr>
        <w:spacing w:before="0" w:line="240" w:lineRule="auto"/>
        <w:outlineLvl w:val="1"/>
        <w:rPr>
          <w:outline w:val="0"/>
          <w:color w:val="c82505"/>
          <w:sz w:val="24"/>
          <w:szCs w:val="24"/>
          <w:shd w:val="nil" w:color="auto" w:fill="auto"/>
          <w:lang w:val="en-US"/>
          <w14:textFill>
            <w14:solidFill>
              <w14:srgbClr w14:val="C82506"/>
            </w14:solidFill>
          </w14:textFill>
        </w:rPr>
      </w:pPr>
      <w:r>
        <w:rPr>
          <w:b w:val="0"/>
          <w:bCs w:val="0"/>
          <w:outline w:val="0"/>
          <w:color w:val="c82505"/>
          <w:sz w:val="24"/>
          <w:szCs w:val="24"/>
          <w:u w:val="none"/>
          <w:shd w:val="nil" w:color="auto" w:fill="auto"/>
          <w:rtl w:val="0"/>
          <w:lang w:val="en-US"/>
          <w14:textFill>
            <w14:solidFill>
              <w14:srgbClr w14:val="C82506"/>
            </w14:solidFill>
          </w14:textFill>
        </w:rPr>
        <w:t>We are in a spiritual warfare</w:t>
      </w:r>
    </w:p>
    <w:p>
      <w:pPr>
        <w:pStyle w:val="Heading Red"/>
        <w:keepNext w:val="1"/>
        <w:numPr>
          <w:ilvl w:val="0"/>
          <w:numId w:val="3"/>
        </w:numPr>
        <w:spacing w:before="0" w:line="240" w:lineRule="auto"/>
        <w:outlineLvl w:val="1"/>
        <w:rPr>
          <w:outline w:val="0"/>
          <w:color w:val="c82505"/>
          <w:sz w:val="24"/>
          <w:szCs w:val="24"/>
          <w:shd w:val="nil" w:color="auto" w:fill="auto"/>
          <w:lang w:val="en-US"/>
          <w14:textFill>
            <w14:solidFill>
              <w14:srgbClr w14:val="C82506"/>
            </w14:solidFill>
          </w14:textFill>
        </w:rPr>
      </w:pPr>
      <w:r>
        <w:rPr>
          <w:b w:val="0"/>
          <w:bCs w:val="0"/>
          <w:outline w:val="0"/>
          <w:color w:val="c82505"/>
          <w:sz w:val="24"/>
          <w:szCs w:val="24"/>
          <w:u w:val="none"/>
          <w:shd w:val="nil" w:color="auto" w:fill="auto"/>
          <w:rtl w:val="0"/>
          <w:lang w:val="en-US"/>
          <w14:textFill>
            <w14:solidFill>
              <w14:srgbClr w14:val="C82506"/>
            </w14:solidFill>
          </w14:textFill>
        </w:rPr>
        <w:t>We must be good soldiers for Christ.</w:t>
      </w:r>
    </w:p>
    <w:p>
      <w:pPr>
        <w:pStyle w:val="Heading Red"/>
        <w:keepNext w:val="1"/>
        <w:numPr>
          <w:ilvl w:val="0"/>
          <w:numId w:val="4"/>
        </w:numPr>
        <w:spacing w:before="0" w:line="240" w:lineRule="auto"/>
        <w:outlineLvl w:val="1"/>
        <w:rPr>
          <w:b w:val="0"/>
          <w:bCs w:val="0"/>
          <w:outline w:val="0"/>
          <w:color w:val="c82505"/>
          <w:sz w:val="24"/>
          <w:szCs w:val="24"/>
          <w:u w:val="none"/>
          <w:shd w:val="nil" w:color="auto" w:fill="auto"/>
          <w:lang w:val="en-US"/>
          <w14:textFill>
            <w14:solidFill>
              <w14:srgbClr w14:val="C82506"/>
            </w14:solidFill>
          </w14:textFill>
        </w:rPr>
      </w:pPr>
      <w:r>
        <w:rPr>
          <w:b w:val="0"/>
          <w:bCs w:val="0"/>
          <w:outline w:val="0"/>
          <w:color w:val="c82505"/>
          <w:sz w:val="24"/>
          <w:szCs w:val="24"/>
          <w:u w:val="none"/>
          <w:shd w:val="nil" w:color="auto" w:fill="auto"/>
          <w:rtl w:val="0"/>
          <w:lang w:val="en-US"/>
          <w14:textFill>
            <w14:solidFill>
              <w14:srgbClr w14:val="C82506"/>
            </w14:solidFill>
          </w14:textFill>
        </w:rPr>
        <w:t>Behold, the eye of the LORD is on those who fear Him,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p>
      <w:pPr>
        <w:pStyle w:val="Heading"/>
        <w:outlineLvl w:val="0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rtl w:val="0"/>
          <w:lang w:val="en-US"/>
        </w:rPr>
        <w:t>The LORD is a warrior!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Exodus 15:3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weapons of our warfare are not of the flesh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2 Corinthians 10:4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Put on the full armor of God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Ephesians 6:10</w:t>
      </w: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–</w:t>
      </w: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19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Conduct yourselves in a manner worthy, with wisdom and in fear.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  <w:t>Philippians 1:27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  <w:t>Colossians 4:5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1 Peter 1:17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Examine the scriptures.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  <w:t>Acts 17:11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Dwell on these things.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it-IT"/>
          <w14:textFill>
            <w14:solidFill>
              <w14:srgbClr w14:val="CF232B"/>
            </w14:solidFill>
          </w14:textFill>
        </w:rPr>
        <w:t>Philippians 4:8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Be diligent.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  <w:t>2 Timothy 2:15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</w:rPr>
        <w:t>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believe every spirit.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de-DE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de-DE"/>
          <w14:textFill>
            <w14:solidFill>
              <w14:srgbClr w14:val="CF232B"/>
            </w14:solidFill>
          </w14:textFill>
        </w:rPr>
        <w:t>1 John 4:1</w:t>
      </w:r>
    </w:p>
    <w:p>
      <w:pPr>
        <w:pStyle w:val="Heading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 LORD will go forth like a warrior.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Psalms 33:13-22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:lang w:val="en-US"/>
          <w14:textFill>
            <w14:solidFill>
              <w14:srgbClr w14:val="CF232B"/>
            </w14:solidFill>
          </w14:textFill>
        </w:rPr>
        <w:t>Isaiah 42:13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p>
      <w:pPr>
        <w:pStyle w:val="Heading"/>
        <w:outlineLvl w:val="0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rtl w:val="0"/>
          <w:lang w:val="en-US"/>
        </w:rPr>
        <w:t>The LORD is a warrior!</w:t>
      </w:r>
    </w:p>
    <w:p>
      <w:pPr>
        <w:pStyle w:val="Scriptures"/>
        <w:numPr>
          <w:ilvl w:val="0"/>
          <w:numId w:val="5"/>
        </w:numPr>
        <w:bidi w:val="0"/>
        <w:ind w:right="0"/>
        <w:jc w:val="left"/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</w:pPr>
      <w:r>
        <w:rPr>
          <w:outline w:val="0"/>
          <w:color w:val="ce222b"/>
          <w:rtl w:val="0"/>
          <w14:textFill>
            <w14:solidFill>
              <w14:srgbClr w14:val="CF232B"/>
            </w14:solidFill>
          </w14:textFill>
        </w:rPr>
        <w:t>Exodus 15:3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  <w:t>3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"The LORD is a warrior;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   The LORD is His name.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–––––––––––––––––––––––––––––––––––––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Roman" w:hAnsi="Times Roman"/>
        <w:b w:val="1"/>
        <w:bCs w:val="1"/>
        <w:outline w:val="0"/>
        <w:color w:val="357ca2"/>
        <w:sz w:val="28"/>
        <w:szCs w:val="28"/>
        <w:u w:val="single"/>
        <w14:textFill>
          <w14:solidFill>
            <w14:srgbClr w14:val="367DA2"/>
          </w14:solidFill>
        </w14:textFill>
      </w:rPr>
      <w:tab/>
    </w:r>
    <w:r>
      <w:rPr>
        <w:rFonts w:ascii="Times Roman" w:hAnsi="Times Roman"/>
        <w:b w:val="1"/>
        <w:bCs w:val="1"/>
        <w:outline w:val="0"/>
        <w:color w:val="357ca2"/>
        <w:sz w:val="28"/>
        <w:szCs w:val="28"/>
        <w:u w:val="single"/>
        <w:rtl w:val="0"/>
        <w:lang w:val="en-US"/>
        <w14:textFill>
          <w14:solidFill>
            <w14:srgbClr w14:val="367DA2"/>
          </w14:solidFill>
        </w14:textFill>
      </w:rPr>
      <w:t>Bible Lessons</w:t>
    </w:r>
    <w:r>
      <w:rPr>
        <w:rFonts w:ascii="Times Roman" w:cs="Times Roman" w:hAnsi="Times Roman" w:eastAsia="Times Roman"/>
        <w:b w:val="1"/>
        <w:bCs w:val="1"/>
        <w:outline w:val="0"/>
        <w:color w:val="357ca2"/>
        <w:sz w:val="28"/>
        <w:szCs w:val="28"/>
        <w:u w:val="single"/>
        <w14:textFill>
          <w14:solidFill>
            <w14:srgbClr w14:val="367DA2"/>
          </w14:solidFill>
        </w14:textFill>
      </w:rPr>
      <w:tab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4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0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8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6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0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0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6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4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2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0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58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76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942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apyrus" w:cs="Arial Unicode MS" w:hAnsi="Papyru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32"/>
      <w:szCs w:val="32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1199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Red">
    <w:name w:val="Heading Red"/>
    <w:next w:val="Heading 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88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41100"/>
      <w:spacing w:val="0"/>
      <w:kern w:val="0"/>
      <w:position w:val="0"/>
      <w:sz w:val="28"/>
      <w:szCs w:val="28"/>
      <w:u w:val="single"/>
      <w:shd w:val="clear" w:color="auto" w:fill="ffffff"/>
      <w:vertAlign w:val="baseline"/>
      <w14:textOutline>
        <w14:noFill/>
      </w14:textOutline>
      <w14:textFill>
        <w14:solidFill>
          <w14:srgbClr w14:val="9411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criptures">
    <w:name w:val="Scriptures"/>
    <w:next w:val="Scriptur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2600"/>
      <w:spacing w:val="0"/>
      <w:kern w:val="0"/>
      <w:position w:val="0"/>
      <w:sz w:val="24"/>
      <w:szCs w:val="24"/>
      <w:u w:val="single"/>
      <w:shd w:val="nil" w:color="auto" w:fill="auto"/>
      <w:vertAlign w:val="baseline"/>
      <w14:textOutline>
        <w14:noFill/>
      </w14:textOutline>
      <w14:textFill>
        <w14:solidFill>
          <w14:srgbClr w14:val="FF26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apyrus"/>
        <a:ea typeface="Papyrus"/>
        <a:cs typeface="Papyrus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