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6C5B2CE"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10556AD4"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Chapter 4</w:t>
      </w:r>
    </w:p>
    <w:p w14:paraId="3CC94174" w14:textId="6E1B85B4" w:rsidR="00EC0C6B" w:rsidRPr="00EC0C6B" w:rsidRDefault="00291E95"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4:1-14</w:t>
      </w:r>
      <w:r w:rsidR="00D61816">
        <w:rPr>
          <w:rFonts w:ascii="Times New Roman" w:hAnsi="Times New Roman" w:cs="Times New Roman"/>
          <w:b/>
          <w:sz w:val="24"/>
          <w:szCs w:val="24"/>
        </w:rPr>
        <w:t xml:space="preserve">– </w:t>
      </w:r>
      <w:r>
        <w:rPr>
          <w:rFonts w:ascii="Times New Roman" w:hAnsi="Times New Roman" w:cs="Times New Roman"/>
          <w:b/>
          <w:sz w:val="24"/>
          <w:szCs w:val="24"/>
        </w:rPr>
        <w:t xml:space="preserve">Lawlessness, adultery and ignorance pronounced </w:t>
      </w:r>
    </w:p>
    <w:p w14:paraId="73CBD6E1" w14:textId="386C5303" w:rsidR="00CF5AB1" w:rsidRDefault="005361B2" w:rsidP="00CF5AB1">
      <w:pPr>
        <w:pStyle w:val="ListParagraph"/>
        <w:numPr>
          <w:ilvl w:val="0"/>
          <w:numId w:val="8"/>
        </w:numPr>
        <w:spacing w:line="360" w:lineRule="auto"/>
        <w:rPr>
          <w:rFonts w:ascii="Times New Roman" w:hAnsi="Times New Roman" w:cs="Times New Roman"/>
          <w:sz w:val="24"/>
          <w:szCs w:val="24"/>
        </w:rPr>
      </w:pPr>
      <w:r w:rsidRPr="005361B2">
        <w:rPr>
          <w:rFonts w:ascii="Times New Roman" w:hAnsi="Times New Roman" w:cs="Times New Roman"/>
          <w:b/>
          <w:sz w:val="24"/>
          <w:szCs w:val="24"/>
        </w:rPr>
        <w:t>Verse 1</w:t>
      </w:r>
      <w:r>
        <w:rPr>
          <w:rFonts w:ascii="Times New Roman" w:hAnsi="Times New Roman" w:cs="Times New Roman"/>
          <w:sz w:val="24"/>
          <w:szCs w:val="24"/>
        </w:rPr>
        <w:t xml:space="preserve">– </w:t>
      </w:r>
      <w:r w:rsidR="00A06120">
        <w:rPr>
          <w:rFonts w:ascii="Times New Roman" w:hAnsi="Times New Roman" w:cs="Times New Roman"/>
          <w:sz w:val="24"/>
          <w:szCs w:val="24"/>
        </w:rPr>
        <w:t>This chapter commences the second section of the book which emphasizes God’s faithfulness and Israel’s faithlessness. Similar to chapter 2, the settin</w:t>
      </w:r>
      <w:r w:rsidR="00BA601E">
        <w:rPr>
          <w:rFonts w:ascii="Times New Roman" w:hAnsi="Times New Roman" w:cs="Times New Roman"/>
          <w:sz w:val="24"/>
          <w:szCs w:val="24"/>
        </w:rPr>
        <w:t>g in this chapter seems to represent that of</w:t>
      </w:r>
      <w:r w:rsidR="00A06120">
        <w:rPr>
          <w:rFonts w:ascii="Times New Roman" w:hAnsi="Times New Roman" w:cs="Times New Roman"/>
          <w:sz w:val="24"/>
          <w:szCs w:val="24"/>
        </w:rPr>
        <w:t xml:space="preserve"> a court setting.</w:t>
      </w:r>
    </w:p>
    <w:p w14:paraId="65200015" w14:textId="3B2A9454" w:rsidR="00291E95" w:rsidRDefault="00BA601E" w:rsidP="00291E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Hosea calls on the people to listen to God’s word. Notice the emphasis by the prophets is always placed on God and not them (1 Kings 22:19; Isa. 1:10; 28:14; 34:1; Jer. 2:4; 7:2; Amos 3:1; 4:1; 5:1; 7:16). The people need to understand it is God sp</w:t>
      </w:r>
      <w:r w:rsidR="00AE3D34">
        <w:rPr>
          <w:rFonts w:ascii="Times New Roman" w:hAnsi="Times New Roman" w:cs="Times New Roman"/>
          <w:sz w:val="24"/>
          <w:szCs w:val="24"/>
        </w:rPr>
        <w:t>eaking and this is His message (Amos 1:2).</w:t>
      </w:r>
    </w:p>
    <w:p w14:paraId="71790085" w14:textId="19B2FF03" w:rsidR="00BA601E" w:rsidRDefault="00BA601E" w:rsidP="00291E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audience is </w:t>
      </w:r>
      <w:r w:rsidR="007B6B4D">
        <w:rPr>
          <w:rFonts w:ascii="Times New Roman" w:hAnsi="Times New Roman" w:cs="Times New Roman"/>
          <w:sz w:val="24"/>
          <w:szCs w:val="24"/>
        </w:rPr>
        <w:t>broadly spoken of as the sons of Israel but</w:t>
      </w:r>
      <w:r w:rsidR="00BF56A7">
        <w:rPr>
          <w:rFonts w:ascii="Times New Roman" w:hAnsi="Times New Roman" w:cs="Times New Roman"/>
          <w:sz w:val="24"/>
          <w:szCs w:val="24"/>
        </w:rPr>
        <w:t>,</w:t>
      </w:r>
      <w:r w:rsidR="007B6B4D">
        <w:rPr>
          <w:rFonts w:ascii="Times New Roman" w:hAnsi="Times New Roman" w:cs="Times New Roman"/>
          <w:sz w:val="24"/>
          <w:szCs w:val="24"/>
        </w:rPr>
        <w:t xml:space="preserve"> to be sure</w:t>
      </w:r>
      <w:r w:rsidR="00AE3D34">
        <w:rPr>
          <w:rFonts w:ascii="Times New Roman" w:hAnsi="Times New Roman" w:cs="Times New Roman"/>
          <w:sz w:val="24"/>
          <w:szCs w:val="24"/>
        </w:rPr>
        <w:t>,</w:t>
      </w:r>
      <w:r w:rsidR="007B6B4D">
        <w:rPr>
          <w:rFonts w:ascii="Times New Roman" w:hAnsi="Times New Roman" w:cs="Times New Roman"/>
          <w:sz w:val="24"/>
          <w:szCs w:val="24"/>
        </w:rPr>
        <w:t xml:space="preserve"> this is the northern kingdom. The LORD has a “case” against these who inhabit the land. The word case that is used here is the word we use when speaking of a court case or a trial. The idea is that Israel has broken its covenant with God and thus merits consequences to be handed down. </w:t>
      </w:r>
    </w:p>
    <w:p w14:paraId="2C3B9F19" w14:textId="4193953D" w:rsidR="007B6B4D" w:rsidRDefault="007B6B4D" w:rsidP="00291E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This is seen in the actual accusation brought by God</w:t>
      </w:r>
      <w:r w:rsidR="00B77B27">
        <w:rPr>
          <w:rFonts w:ascii="Times New Roman" w:hAnsi="Times New Roman" w:cs="Times New Roman"/>
          <w:sz w:val="24"/>
          <w:szCs w:val="24"/>
        </w:rPr>
        <w:t xml:space="preserve"> (Judge-plaintiff)</w:t>
      </w:r>
      <w:r>
        <w:rPr>
          <w:rFonts w:ascii="Times New Roman" w:hAnsi="Times New Roman" w:cs="Times New Roman"/>
          <w:sz w:val="24"/>
          <w:szCs w:val="24"/>
        </w:rPr>
        <w:t xml:space="preserve"> against Israel</w:t>
      </w:r>
      <w:r w:rsidR="00B77B27">
        <w:rPr>
          <w:rFonts w:ascii="Times New Roman" w:hAnsi="Times New Roman" w:cs="Times New Roman"/>
          <w:sz w:val="24"/>
          <w:szCs w:val="24"/>
        </w:rPr>
        <w:t xml:space="preserve"> (defendant)</w:t>
      </w:r>
      <w:r>
        <w:rPr>
          <w:rFonts w:ascii="Times New Roman" w:hAnsi="Times New Roman" w:cs="Times New Roman"/>
          <w:sz w:val="24"/>
          <w:szCs w:val="24"/>
        </w:rPr>
        <w:t>. Three particular attributes Israel has failed to keep is mentioned as a re</w:t>
      </w:r>
      <w:r w:rsidR="00AA051E">
        <w:rPr>
          <w:rFonts w:ascii="Times New Roman" w:hAnsi="Times New Roman" w:cs="Times New Roman"/>
          <w:sz w:val="24"/>
          <w:szCs w:val="24"/>
        </w:rPr>
        <w:t xml:space="preserve">presentation of </w:t>
      </w:r>
      <w:r w:rsidR="00B77B27">
        <w:rPr>
          <w:rFonts w:ascii="Times New Roman" w:hAnsi="Times New Roman" w:cs="Times New Roman"/>
          <w:sz w:val="24"/>
          <w:szCs w:val="24"/>
        </w:rPr>
        <w:t xml:space="preserve">the covenant made with God: </w:t>
      </w:r>
      <w:r w:rsidR="00B77B27" w:rsidRPr="00B77B27">
        <w:rPr>
          <w:rFonts w:ascii="Times New Roman" w:hAnsi="Times New Roman" w:cs="Times New Roman"/>
          <w:b/>
          <w:sz w:val="24"/>
          <w:szCs w:val="24"/>
        </w:rPr>
        <w:t>Faithfulness</w:t>
      </w:r>
      <w:r w:rsidR="00B77B27">
        <w:rPr>
          <w:rFonts w:ascii="Times New Roman" w:hAnsi="Times New Roman" w:cs="Times New Roman"/>
          <w:sz w:val="24"/>
          <w:szCs w:val="24"/>
        </w:rPr>
        <w:t xml:space="preserve">, </w:t>
      </w:r>
      <w:r w:rsidR="00B77B27" w:rsidRPr="00B77B27">
        <w:rPr>
          <w:rFonts w:ascii="Times New Roman" w:hAnsi="Times New Roman" w:cs="Times New Roman"/>
          <w:b/>
          <w:sz w:val="24"/>
          <w:szCs w:val="24"/>
        </w:rPr>
        <w:t>kindness</w:t>
      </w:r>
      <w:r w:rsidR="00B77B27">
        <w:rPr>
          <w:rFonts w:ascii="Times New Roman" w:hAnsi="Times New Roman" w:cs="Times New Roman"/>
          <w:sz w:val="24"/>
          <w:szCs w:val="24"/>
        </w:rPr>
        <w:t xml:space="preserve"> and </w:t>
      </w:r>
      <w:r w:rsidR="00B77B27" w:rsidRPr="00B77B27">
        <w:rPr>
          <w:rFonts w:ascii="Times New Roman" w:hAnsi="Times New Roman" w:cs="Times New Roman"/>
          <w:b/>
          <w:sz w:val="24"/>
          <w:szCs w:val="24"/>
        </w:rPr>
        <w:t>knowledge</w:t>
      </w:r>
      <w:r w:rsidR="00B77B27">
        <w:rPr>
          <w:rFonts w:ascii="Times New Roman" w:hAnsi="Times New Roman" w:cs="Times New Roman"/>
          <w:sz w:val="24"/>
          <w:szCs w:val="24"/>
        </w:rPr>
        <w:t xml:space="preserve">. </w:t>
      </w:r>
    </w:p>
    <w:p w14:paraId="5055484A" w14:textId="5A4620BB" w:rsidR="00B77B27" w:rsidRDefault="00B77B27" w:rsidP="00291E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has been mentioned the faithfulness in Israel is lacking. This word can also be translated “truthfulness.” This word directly relates to how we should love our neighbor in word and deed. This was not common among Israel </w:t>
      </w:r>
      <w:r w:rsidR="00AE3D34">
        <w:rPr>
          <w:rFonts w:ascii="Times New Roman" w:hAnsi="Times New Roman" w:cs="Times New Roman"/>
          <w:sz w:val="24"/>
          <w:szCs w:val="24"/>
        </w:rPr>
        <w:t xml:space="preserve">during these days </w:t>
      </w:r>
      <w:r>
        <w:rPr>
          <w:rFonts w:ascii="Times New Roman" w:hAnsi="Times New Roman" w:cs="Times New Roman"/>
          <w:sz w:val="24"/>
          <w:szCs w:val="24"/>
        </w:rPr>
        <w:t>(</w:t>
      </w:r>
      <w:r w:rsidR="00AE3D34">
        <w:rPr>
          <w:rFonts w:ascii="Times New Roman" w:hAnsi="Times New Roman" w:cs="Times New Roman"/>
          <w:sz w:val="24"/>
          <w:szCs w:val="24"/>
        </w:rPr>
        <w:t xml:space="preserve">Ex. 18:21; 1 Sam. 12:24; </w:t>
      </w:r>
      <w:r>
        <w:rPr>
          <w:rFonts w:ascii="Times New Roman" w:hAnsi="Times New Roman" w:cs="Times New Roman"/>
          <w:sz w:val="24"/>
          <w:szCs w:val="24"/>
        </w:rPr>
        <w:t>Isa. 59:13-15; Amos 8:5).</w:t>
      </w:r>
    </w:p>
    <w:p w14:paraId="30D04460" w14:textId="5E733EDD" w:rsidR="00B77B27" w:rsidRDefault="00B77B27" w:rsidP="00291E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word for kindness is the word that we have often used to describe God’s undying love and faithfulness (</w:t>
      </w:r>
      <w:r w:rsidR="00AE3D34">
        <w:rPr>
          <w:rFonts w:ascii="Times New Roman" w:hAnsi="Times New Roman" w:cs="Times New Roman"/>
          <w:sz w:val="24"/>
          <w:szCs w:val="24"/>
        </w:rPr>
        <w:t xml:space="preserve">Ex. 34:6-7; </w:t>
      </w:r>
      <w:r>
        <w:rPr>
          <w:rFonts w:ascii="Times New Roman" w:hAnsi="Times New Roman" w:cs="Times New Roman"/>
          <w:sz w:val="24"/>
          <w:szCs w:val="24"/>
        </w:rPr>
        <w:t xml:space="preserve">chesed, hesed). It also refers to one showing mercy and compassion. This was foreign to the Israelites in their behavior (Amos 2:6; 8:6). </w:t>
      </w:r>
      <w:r w:rsidR="00AE3D34">
        <w:rPr>
          <w:rFonts w:ascii="Times New Roman" w:hAnsi="Times New Roman" w:cs="Times New Roman"/>
          <w:sz w:val="24"/>
          <w:szCs w:val="24"/>
        </w:rPr>
        <w:t xml:space="preserve">Without such kindness, the ability to </w:t>
      </w:r>
      <w:r w:rsidR="004D1437">
        <w:rPr>
          <w:rFonts w:ascii="Times New Roman" w:hAnsi="Times New Roman" w:cs="Times New Roman"/>
          <w:sz w:val="24"/>
          <w:szCs w:val="24"/>
        </w:rPr>
        <w:t xml:space="preserve">practice truth is lost. </w:t>
      </w:r>
      <w:r w:rsidR="004D1437" w:rsidRPr="004D1437">
        <w:rPr>
          <w:rFonts w:ascii="Times New Roman" w:hAnsi="Times New Roman" w:cs="Times New Roman"/>
          <w:i/>
          <w:sz w:val="24"/>
          <w:szCs w:val="24"/>
        </w:rPr>
        <w:t xml:space="preserve">“Truth cannot be sustained without mercy; and mercy without truth makes men negligent; so that the one ought to be mingled with the other” </w:t>
      </w:r>
      <w:r w:rsidR="004D1437">
        <w:rPr>
          <w:rFonts w:ascii="Times New Roman" w:hAnsi="Times New Roman" w:cs="Times New Roman"/>
          <w:sz w:val="24"/>
          <w:szCs w:val="24"/>
        </w:rPr>
        <w:t>(Jerome).</w:t>
      </w:r>
    </w:p>
    <w:p w14:paraId="4485D0BA" w14:textId="5CC4EF78" w:rsidR="00B77B27" w:rsidRDefault="00AE3D34" w:rsidP="00291E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Finally, knowledge (the basis for understanding God’s character, what He desires in worship, our responsibilities to Him etc.) is missing. This is a major theme in the book (Hos. 4:1, 6, 14; 5:4; 6:6) and one that God often emphasizes as the source for the downfall of man (Deut. 32:28-29; Isa. 1:3; 44:18; Jer. 4:22; 10:8</w:t>
      </w:r>
      <w:r w:rsidR="004D1437">
        <w:rPr>
          <w:rFonts w:ascii="Times New Roman" w:hAnsi="Times New Roman" w:cs="Times New Roman"/>
          <w:sz w:val="24"/>
          <w:szCs w:val="24"/>
        </w:rPr>
        <w:t>; Rom. 1:18-32</w:t>
      </w:r>
      <w:r>
        <w:rPr>
          <w:rFonts w:ascii="Times New Roman" w:hAnsi="Times New Roman" w:cs="Times New Roman"/>
          <w:sz w:val="24"/>
          <w:szCs w:val="24"/>
        </w:rPr>
        <w:t>)</w:t>
      </w:r>
      <w:r w:rsidR="004D1437">
        <w:rPr>
          <w:rFonts w:ascii="Times New Roman" w:hAnsi="Times New Roman" w:cs="Times New Roman"/>
          <w:sz w:val="24"/>
          <w:szCs w:val="24"/>
        </w:rPr>
        <w:t xml:space="preserve">. </w:t>
      </w:r>
    </w:p>
    <w:p w14:paraId="0A23AF08" w14:textId="34A0DD5D" w:rsidR="004D1437" w:rsidRDefault="004D1437" w:rsidP="00291E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lack of these 3 qualities demonstrate that even the most rudimentary sense of good and evil is missing from the land. This also is a contrast to 2:19-20 which indicates that there is no existent relationship with God.</w:t>
      </w:r>
    </w:p>
    <w:p w14:paraId="08903AA7" w14:textId="66DF9FD1" w:rsidR="004D1437" w:rsidRDefault="004D1437" w:rsidP="00291E95">
      <w:pPr>
        <w:pStyle w:val="ListParagraph"/>
        <w:numPr>
          <w:ilvl w:val="0"/>
          <w:numId w:val="9"/>
        </w:numPr>
        <w:spacing w:line="360" w:lineRule="auto"/>
        <w:rPr>
          <w:rFonts w:ascii="Times New Roman" w:hAnsi="Times New Roman" w:cs="Times New Roman"/>
          <w:sz w:val="24"/>
          <w:szCs w:val="24"/>
        </w:rPr>
      </w:pPr>
      <w:r w:rsidRPr="004D1437">
        <w:rPr>
          <w:rFonts w:ascii="Times New Roman" w:hAnsi="Times New Roman" w:cs="Times New Roman"/>
          <w:b/>
          <w:sz w:val="24"/>
          <w:szCs w:val="24"/>
        </w:rPr>
        <w:t>Verse 2</w:t>
      </w:r>
      <w:r>
        <w:rPr>
          <w:rFonts w:ascii="Times New Roman" w:hAnsi="Times New Roman" w:cs="Times New Roman"/>
          <w:sz w:val="24"/>
          <w:szCs w:val="24"/>
        </w:rPr>
        <w:t xml:space="preserve">– </w:t>
      </w:r>
      <w:r w:rsidR="00EE54B3">
        <w:rPr>
          <w:rFonts w:ascii="Times New Roman" w:hAnsi="Times New Roman" w:cs="Times New Roman"/>
          <w:sz w:val="24"/>
          <w:szCs w:val="24"/>
        </w:rPr>
        <w:t>God (the accuser) presents further evidence to indict His people for their wrongdoings. There are six particular sins mentioned</w:t>
      </w:r>
      <w:r w:rsidR="00952681">
        <w:rPr>
          <w:rFonts w:ascii="Times New Roman" w:hAnsi="Times New Roman" w:cs="Times New Roman"/>
          <w:sz w:val="24"/>
          <w:szCs w:val="24"/>
        </w:rPr>
        <w:t xml:space="preserve"> with 5 of the 10 commandments (</w:t>
      </w:r>
      <w:r w:rsidR="00B20AD7">
        <w:rPr>
          <w:rFonts w:ascii="Times New Roman" w:hAnsi="Times New Roman" w:cs="Times New Roman"/>
          <w:sz w:val="24"/>
          <w:szCs w:val="24"/>
        </w:rPr>
        <w:t xml:space="preserve">possibly </w:t>
      </w:r>
      <w:r w:rsidR="006A5887">
        <w:rPr>
          <w:rFonts w:ascii="Times New Roman" w:hAnsi="Times New Roman" w:cs="Times New Roman"/>
          <w:sz w:val="24"/>
          <w:szCs w:val="24"/>
        </w:rPr>
        <w:t>more</w:t>
      </w:r>
      <w:r w:rsidR="00952681">
        <w:rPr>
          <w:rFonts w:ascii="Times New Roman" w:hAnsi="Times New Roman" w:cs="Times New Roman"/>
          <w:sz w:val="24"/>
          <w:szCs w:val="24"/>
        </w:rPr>
        <w:t xml:space="preserve">) clearly broken with the occurrence of these sins. The people have rejected the foundation through which God established them as a nation and His own people. </w:t>
      </w:r>
    </w:p>
    <w:p w14:paraId="190F79BE" w14:textId="382CA6D5" w:rsidR="00952681" w:rsidRDefault="00952681" w:rsidP="00291E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word </w:t>
      </w:r>
      <w:r w:rsidRPr="00574C00">
        <w:rPr>
          <w:rFonts w:ascii="Times New Roman" w:hAnsi="Times New Roman" w:cs="Times New Roman"/>
          <w:b/>
          <w:sz w:val="24"/>
          <w:szCs w:val="24"/>
        </w:rPr>
        <w:t>swearing</w:t>
      </w:r>
      <w:r>
        <w:rPr>
          <w:rFonts w:ascii="Times New Roman" w:hAnsi="Times New Roman" w:cs="Times New Roman"/>
          <w:sz w:val="24"/>
          <w:szCs w:val="24"/>
        </w:rPr>
        <w:t xml:space="preserve"> may be indicating the use of God’s name in cursing (Ex. 20:7; Deut. 5:11; Isa. 48:1). </w:t>
      </w:r>
      <w:r w:rsidRPr="006A5887">
        <w:rPr>
          <w:rFonts w:ascii="Times New Roman" w:hAnsi="Times New Roman" w:cs="Times New Roman"/>
          <w:b/>
          <w:sz w:val="24"/>
          <w:szCs w:val="24"/>
        </w:rPr>
        <w:t>Deception</w:t>
      </w:r>
      <w:r>
        <w:rPr>
          <w:rFonts w:ascii="Times New Roman" w:hAnsi="Times New Roman" w:cs="Times New Roman"/>
          <w:sz w:val="24"/>
          <w:szCs w:val="24"/>
        </w:rPr>
        <w:t xml:space="preserve"> (Ex. 20:16; 23:1; Deut. 5:20, </w:t>
      </w:r>
      <w:r w:rsidRPr="006A5887">
        <w:rPr>
          <w:rFonts w:ascii="Times New Roman" w:hAnsi="Times New Roman" w:cs="Times New Roman"/>
          <w:b/>
          <w:sz w:val="24"/>
          <w:szCs w:val="24"/>
        </w:rPr>
        <w:t xml:space="preserve">Murder </w:t>
      </w:r>
      <w:r>
        <w:rPr>
          <w:rFonts w:ascii="Times New Roman" w:hAnsi="Times New Roman" w:cs="Times New Roman"/>
          <w:sz w:val="24"/>
          <w:szCs w:val="24"/>
        </w:rPr>
        <w:t>(</w:t>
      </w:r>
      <w:r w:rsidR="006A5887">
        <w:rPr>
          <w:rFonts w:ascii="Times New Roman" w:hAnsi="Times New Roman" w:cs="Times New Roman"/>
          <w:sz w:val="24"/>
          <w:szCs w:val="24"/>
        </w:rPr>
        <w:t xml:space="preserve">Ex. 20:13; Lev. 24:17; Deut. 5:17), </w:t>
      </w:r>
      <w:r w:rsidR="006A5887" w:rsidRPr="006A5887">
        <w:rPr>
          <w:rFonts w:ascii="Times New Roman" w:hAnsi="Times New Roman" w:cs="Times New Roman"/>
          <w:b/>
          <w:sz w:val="24"/>
          <w:szCs w:val="24"/>
        </w:rPr>
        <w:t xml:space="preserve">Stealing </w:t>
      </w:r>
      <w:r w:rsidR="006A5887">
        <w:rPr>
          <w:rFonts w:ascii="Times New Roman" w:hAnsi="Times New Roman" w:cs="Times New Roman"/>
          <w:sz w:val="24"/>
          <w:szCs w:val="24"/>
        </w:rPr>
        <w:t xml:space="preserve">(Ex. 20:15; Lev. 19:11; Deut. 5:19), </w:t>
      </w:r>
      <w:r w:rsidR="006A5887" w:rsidRPr="006A5887">
        <w:rPr>
          <w:rFonts w:ascii="Times New Roman" w:hAnsi="Times New Roman" w:cs="Times New Roman"/>
          <w:b/>
          <w:sz w:val="24"/>
          <w:szCs w:val="24"/>
        </w:rPr>
        <w:t xml:space="preserve">Adultery </w:t>
      </w:r>
      <w:r w:rsidR="006A5887">
        <w:rPr>
          <w:rFonts w:ascii="Times New Roman" w:hAnsi="Times New Roman" w:cs="Times New Roman"/>
          <w:sz w:val="24"/>
          <w:szCs w:val="24"/>
        </w:rPr>
        <w:t xml:space="preserve">(Ex. 20:14; Lev. 2010; Deut. 5:18), </w:t>
      </w:r>
      <w:r w:rsidR="006A5887" w:rsidRPr="006A5887">
        <w:rPr>
          <w:rFonts w:ascii="Times New Roman" w:hAnsi="Times New Roman" w:cs="Times New Roman"/>
          <w:b/>
          <w:sz w:val="24"/>
          <w:szCs w:val="24"/>
        </w:rPr>
        <w:t>Violence/ Break out</w:t>
      </w:r>
      <w:r w:rsidR="006A5887">
        <w:rPr>
          <w:rFonts w:ascii="Times New Roman" w:hAnsi="Times New Roman" w:cs="Times New Roman"/>
          <w:sz w:val="24"/>
          <w:szCs w:val="24"/>
        </w:rPr>
        <w:t xml:space="preserve"> (Prov. 1:11; 6:17-18; Isa. 1:15; 59:3-6) all aptly indicate the moral condition of the land. </w:t>
      </w:r>
    </w:p>
    <w:p w14:paraId="24090462" w14:textId="1067ACD2" w:rsidR="006A5887" w:rsidRDefault="00B20AD7" w:rsidP="00291E95">
      <w:pPr>
        <w:pStyle w:val="ListParagraph"/>
        <w:numPr>
          <w:ilvl w:val="0"/>
          <w:numId w:val="9"/>
        </w:numPr>
        <w:spacing w:line="360" w:lineRule="auto"/>
        <w:rPr>
          <w:rFonts w:ascii="Times New Roman" w:hAnsi="Times New Roman" w:cs="Times New Roman"/>
          <w:sz w:val="24"/>
          <w:szCs w:val="24"/>
        </w:rPr>
      </w:pPr>
      <w:r w:rsidRPr="00FB5164">
        <w:rPr>
          <w:rFonts w:ascii="Times New Roman" w:hAnsi="Times New Roman" w:cs="Times New Roman"/>
          <w:b/>
          <w:sz w:val="24"/>
          <w:szCs w:val="24"/>
        </w:rPr>
        <w:t>Verse 3</w:t>
      </w:r>
      <w:r>
        <w:rPr>
          <w:rFonts w:ascii="Times New Roman" w:hAnsi="Times New Roman" w:cs="Times New Roman"/>
          <w:sz w:val="24"/>
          <w:szCs w:val="24"/>
        </w:rPr>
        <w:t xml:space="preserve">– Due to the actions of vv. 1-2, there must be penalties levied on the defendant. The consequences </w:t>
      </w:r>
      <w:r w:rsidR="00FB5164">
        <w:rPr>
          <w:rFonts w:ascii="Times New Roman" w:hAnsi="Times New Roman" w:cs="Times New Roman"/>
          <w:sz w:val="24"/>
          <w:szCs w:val="24"/>
        </w:rPr>
        <w:t>are</w:t>
      </w:r>
      <w:r>
        <w:rPr>
          <w:rFonts w:ascii="Times New Roman" w:hAnsi="Times New Roman" w:cs="Times New Roman"/>
          <w:sz w:val="24"/>
          <w:szCs w:val="24"/>
        </w:rPr>
        <w:t xml:space="preserve"> that of a drought and/or famine in the land. It is pictured as being so </w:t>
      </w:r>
      <w:r w:rsidR="00FB5164">
        <w:rPr>
          <w:rFonts w:ascii="Times New Roman" w:hAnsi="Times New Roman" w:cs="Times New Roman"/>
          <w:sz w:val="24"/>
          <w:szCs w:val="24"/>
        </w:rPr>
        <w:t xml:space="preserve">bad that all creation if affected (Isa. 24:4-6; Jer. 4:25, 27; 12:4; </w:t>
      </w:r>
      <w:bookmarkStart w:id="0" w:name="_GoBack"/>
      <w:bookmarkEnd w:id="0"/>
      <w:r w:rsidR="00FB5164">
        <w:rPr>
          <w:rFonts w:ascii="Times New Roman" w:hAnsi="Times New Roman" w:cs="Times New Roman"/>
          <w:sz w:val="24"/>
          <w:szCs w:val="24"/>
        </w:rPr>
        <w:t xml:space="preserve">Ezek. 38:30). </w:t>
      </w:r>
    </w:p>
    <w:p w14:paraId="2A4C40CC" w14:textId="4FC1BE75" w:rsidR="00E5139A" w:rsidRDefault="00FB5164" w:rsidP="00291E95">
      <w:pPr>
        <w:pStyle w:val="ListParagraph"/>
        <w:numPr>
          <w:ilvl w:val="0"/>
          <w:numId w:val="9"/>
        </w:numPr>
        <w:spacing w:line="360" w:lineRule="auto"/>
        <w:rPr>
          <w:rFonts w:ascii="Times New Roman" w:hAnsi="Times New Roman" w:cs="Times New Roman"/>
          <w:sz w:val="24"/>
          <w:szCs w:val="24"/>
        </w:rPr>
      </w:pPr>
      <w:r w:rsidRPr="00FB5164">
        <w:rPr>
          <w:rFonts w:ascii="Times New Roman" w:hAnsi="Times New Roman" w:cs="Times New Roman"/>
          <w:b/>
          <w:sz w:val="24"/>
          <w:szCs w:val="24"/>
        </w:rPr>
        <w:t>Verse 4</w:t>
      </w:r>
      <w:r>
        <w:rPr>
          <w:rFonts w:ascii="Times New Roman" w:hAnsi="Times New Roman" w:cs="Times New Roman"/>
          <w:sz w:val="24"/>
          <w:szCs w:val="24"/>
        </w:rPr>
        <w:t xml:space="preserve">– </w:t>
      </w:r>
      <w:r w:rsidR="00E5139A">
        <w:rPr>
          <w:rFonts w:ascii="Times New Roman" w:hAnsi="Times New Roman" w:cs="Times New Roman"/>
          <w:sz w:val="24"/>
          <w:szCs w:val="24"/>
        </w:rPr>
        <w:t>God says no one is to strive or offer reproof. It could be that in light of vv. 1-3, the people might want to blame each other. Whatever the case is, God is motioning that they keep quiet.</w:t>
      </w:r>
    </w:p>
    <w:p w14:paraId="745DAAD6" w14:textId="336AFBD7" w:rsidR="00FB5164" w:rsidRDefault="00E5139A" w:rsidP="00291E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verse seems to be indicating the attitude of the people (Deut. 17:8-13) against the messengers of God (priest). It could also be referring to the priests themselves who were corrupt and sought to do evil. </w:t>
      </w:r>
    </w:p>
    <w:p w14:paraId="677C4559" w14:textId="2769FE0F" w:rsidR="00E5139A" w:rsidRDefault="00524FC9" w:rsidP="00291E95">
      <w:pPr>
        <w:pStyle w:val="ListParagraph"/>
        <w:numPr>
          <w:ilvl w:val="0"/>
          <w:numId w:val="9"/>
        </w:numPr>
        <w:spacing w:line="360" w:lineRule="auto"/>
        <w:rPr>
          <w:rFonts w:ascii="Times New Roman" w:hAnsi="Times New Roman" w:cs="Times New Roman"/>
          <w:sz w:val="24"/>
          <w:szCs w:val="24"/>
        </w:rPr>
      </w:pPr>
      <w:r w:rsidRPr="00524FC9">
        <w:rPr>
          <w:rFonts w:ascii="Times New Roman" w:hAnsi="Times New Roman" w:cs="Times New Roman"/>
          <w:b/>
          <w:sz w:val="24"/>
          <w:szCs w:val="24"/>
        </w:rPr>
        <w:t>Verse 5</w:t>
      </w:r>
      <w:r>
        <w:rPr>
          <w:rFonts w:ascii="Times New Roman" w:hAnsi="Times New Roman" w:cs="Times New Roman"/>
          <w:sz w:val="24"/>
          <w:szCs w:val="24"/>
        </w:rPr>
        <w:t xml:space="preserve">– The people will stumble by day and the prophet by night. Day and night, judgment is continuous and will come at any time. The reference to “mother” is indicating the destruction of the entire nation (Hos. 2:2; Gal. 4:26). </w:t>
      </w:r>
    </w:p>
    <w:p w14:paraId="1660D9D3" w14:textId="04C93854" w:rsidR="00524FC9" w:rsidRDefault="00524FC9" w:rsidP="00291E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b/>
          <w:sz w:val="24"/>
          <w:szCs w:val="24"/>
        </w:rPr>
        <w:t>Verse 6</w:t>
      </w:r>
      <w:r>
        <w:rPr>
          <w:rFonts w:ascii="Times New Roman" w:hAnsi="Times New Roman" w:cs="Times New Roman"/>
          <w:sz w:val="24"/>
          <w:szCs w:val="24"/>
        </w:rPr>
        <w:t>– The destruction of the people comes as a result of no knowledge (1 Sam. 2:12; Prov. 1:30-32</w:t>
      </w:r>
      <w:r w:rsidR="005C1EFE">
        <w:rPr>
          <w:rFonts w:ascii="Times New Roman" w:hAnsi="Times New Roman" w:cs="Times New Roman"/>
          <w:sz w:val="24"/>
          <w:szCs w:val="24"/>
        </w:rPr>
        <w:t>; Isa. 5:13</w:t>
      </w:r>
      <w:r>
        <w:rPr>
          <w:rFonts w:ascii="Times New Roman" w:hAnsi="Times New Roman" w:cs="Times New Roman"/>
          <w:sz w:val="24"/>
          <w:szCs w:val="24"/>
        </w:rPr>
        <w:t>). God will reject</w:t>
      </w:r>
      <w:r w:rsidR="005C1EFE">
        <w:rPr>
          <w:rFonts w:ascii="Times New Roman" w:hAnsi="Times New Roman" w:cs="Times New Roman"/>
          <w:sz w:val="24"/>
          <w:szCs w:val="24"/>
        </w:rPr>
        <w:t xml:space="preserve"> them from being His priest because they rejected Him (Ex. 19:6; Lev. 10:10-11; Jer. 2:8; Mal. 2:7-8). </w:t>
      </w:r>
    </w:p>
    <w:p w14:paraId="1A81AF20" w14:textId="4AA5C4F7" w:rsidR="005C1EFE" w:rsidRDefault="005C1EFE" w:rsidP="00291E9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Israel forsaking of the LORD (Hos. 8:14; 13:6) was consistent and thus God advised He would neglect the children (Ex. 20:5-6) of the nation. </w:t>
      </w:r>
      <w:r w:rsidR="00543BA3">
        <w:rPr>
          <w:rFonts w:ascii="Times New Roman" w:hAnsi="Times New Roman" w:cs="Times New Roman"/>
          <w:sz w:val="24"/>
          <w:szCs w:val="24"/>
        </w:rPr>
        <w:t>They would not hear from Him nor</w:t>
      </w:r>
      <w:r>
        <w:rPr>
          <w:rFonts w:ascii="Times New Roman" w:hAnsi="Times New Roman" w:cs="Times New Roman"/>
          <w:sz w:val="24"/>
          <w:szCs w:val="24"/>
        </w:rPr>
        <w:t xml:space="preserve"> receive anything from Him. </w:t>
      </w:r>
      <w:r w:rsidR="00543BA3">
        <w:rPr>
          <w:rFonts w:ascii="Times New Roman" w:hAnsi="Times New Roman" w:cs="Times New Roman"/>
          <w:sz w:val="24"/>
          <w:szCs w:val="24"/>
        </w:rPr>
        <w:t>Some suggest this is speaking directly to the priests in particular and thus their children (the priesthood) would be abandoned.</w:t>
      </w:r>
    </w:p>
    <w:p w14:paraId="304E6060" w14:textId="3A488918" w:rsidR="00324267" w:rsidRDefault="00543BA3" w:rsidP="00324267">
      <w:pPr>
        <w:pStyle w:val="ListParagraph"/>
        <w:numPr>
          <w:ilvl w:val="0"/>
          <w:numId w:val="9"/>
        </w:numPr>
        <w:spacing w:line="360" w:lineRule="auto"/>
        <w:rPr>
          <w:rFonts w:ascii="Times New Roman" w:hAnsi="Times New Roman" w:cs="Times New Roman"/>
          <w:sz w:val="24"/>
          <w:szCs w:val="24"/>
        </w:rPr>
      </w:pPr>
      <w:r w:rsidRPr="00543BA3">
        <w:rPr>
          <w:rFonts w:ascii="Times New Roman" w:hAnsi="Times New Roman" w:cs="Times New Roman"/>
          <w:b/>
          <w:sz w:val="24"/>
          <w:szCs w:val="24"/>
        </w:rPr>
        <w:t>Verse 7</w:t>
      </w:r>
      <w:r>
        <w:rPr>
          <w:rFonts w:ascii="Times New Roman" w:hAnsi="Times New Roman" w:cs="Times New Roman"/>
          <w:sz w:val="24"/>
          <w:szCs w:val="24"/>
        </w:rPr>
        <w:t xml:space="preserve">– </w:t>
      </w:r>
      <w:r w:rsidR="00324267">
        <w:rPr>
          <w:rFonts w:ascii="Times New Roman" w:hAnsi="Times New Roman" w:cs="Times New Roman"/>
          <w:sz w:val="24"/>
          <w:szCs w:val="24"/>
        </w:rPr>
        <w:t>It could be that this verse is referring to the people of the nation or the priests themselves. The point is that as they multiplied so their sin multiplied. This is aptly seen in the book of Amos with both priests and common people increasing in evil and iniquity (Amos 4:4-5; 5:12; 6:1-6; 7:10-17).</w:t>
      </w:r>
    </w:p>
    <w:p w14:paraId="11D50431" w14:textId="1F7CF6AD" w:rsidR="004C51D4" w:rsidRDefault="00324267" w:rsidP="004C51D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Israelites were repeatedly warned about the danger of prosperity and wealth (Deut. 6:10-15; 8:10-14) but they did not heed the warnings and their sin multiplied instead of their love (Deut. 32:15). </w:t>
      </w:r>
      <w:r w:rsidR="004C51D4" w:rsidRPr="004C51D4">
        <w:rPr>
          <w:rFonts w:ascii="Times New Roman" w:hAnsi="Times New Roman" w:cs="Times New Roman"/>
          <w:sz w:val="24"/>
          <w:szCs w:val="24"/>
        </w:rPr>
        <w:t xml:space="preserve">As a result, God will turn their glory into shame (Psa. 47:4; Ezek. 24:21; Amos 6:8). </w:t>
      </w:r>
    </w:p>
    <w:p w14:paraId="181014F4" w14:textId="2140A15F" w:rsidR="004C51D4" w:rsidRDefault="004C51D4" w:rsidP="004C51D4">
      <w:pPr>
        <w:pStyle w:val="ListParagraph"/>
        <w:numPr>
          <w:ilvl w:val="0"/>
          <w:numId w:val="9"/>
        </w:numPr>
        <w:spacing w:line="360" w:lineRule="auto"/>
        <w:rPr>
          <w:rFonts w:ascii="Times New Roman" w:hAnsi="Times New Roman" w:cs="Times New Roman"/>
          <w:sz w:val="24"/>
          <w:szCs w:val="24"/>
        </w:rPr>
      </w:pPr>
      <w:r w:rsidRPr="004C51D4">
        <w:rPr>
          <w:rFonts w:ascii="Times New Roman" w:hAnsi="Times New Roman" w:cs="Times New Roman"/>
          <w:b/>
          <w:sz w:val="24"/>
          <w:szCs w:val="24"/>
        </w:rPr>
        <w:t>Verse 8</w:t>
      </w:r>
      <w:r>
        <w:rPr>
          <w:rFonts w:ascii="Times New Roman" w:hAnsi="Times New Roman" w:cs="Times New Roman"/>
          <w:sz w:val="24"/>
          <w:szCs w:val="24"/>
        </w:rPr>
        <w:t xml:space="preserve">– </w:t>
      </w:r>
      <w:r w:rsidR="00BC0C52">
        <w:rPr>
          <w:rFonts w:ascii="Times New Roman" w:hAnsi="Times New Roman" w:cs="Times New Roman"/>
          <w:sz w:val="24"/>
          <w:szCs w:val="24"/>
        </w:rPr>
        <w:t>The priests “feed” on the sin of the people. It could be a description of literal feeding (Lev. 6:26; 7:6-7; 1 Sam. 2:12-17, 29) or a figurative way of saying that they rejoice in the sin of the people (Isa. 56:11; Rom. 1:32). This is indicated by their desire to sin.</w:t>
      </w:r>
    </w:p>
    <w:p w14:paraId="477B90CE" w14:textId="7D6609EC" w:rsidR="00BC0C52" w:rsidRDefault="00BC0C52" w:rsidP="004C51D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b/>
          <w:sz w:val="24"/>
          <w:szCs w:val="24"/>
        </w:rPr>
        <w:t>Verse 9</w:t>
      </w:r>
      <w:r w:rsidRPr="00BC0C52">
        <w:rPr>
          <w:rFonts w:ascii="Times New Roman" w:hAnsi="Times New Roman" w:cs="Times New Roman"/>
          <w:sz w:val="24"/>
          <w:szCs w:val="24"/>
        </w:rPr>
        <w:t>–</w:t>
      </w:r>
      <w:r>
        <w:rPr>
          <w:rFonts w:ascii="Times New Roman" w:hAnsi="Times New Roman" w:cs="Times New Roman"/>
          <w:sz w:val="24"/>
          <w:szCs w:val="24"/>
        </w:rPr>
        <w:t xml:space="preserve"> If there was any doubt in the mind of the reader both the priests and the people will be judged and repaid for their deeds (Jer. 23:11-12; </w:t>
      </w:r>
      <w:r w:rsidR="00EB74C5">
        <w:rPr>
          <w:rFonts w:ascii="Times New Roman" w:hAnsi="Times New Roman" w:cs="Times New Roman"/>
          <w:sz w:val="24"/>
          <w:szCs w:val="24"/>
        </w:rPr>
        <w:t>Rom. 2:1-9). No one will be exempt because of status or occupation. Sin demands judgment of all.</w:t>
      </w:r>
    </w:p>
    <w:p w14:paraId="4E979440" w14:textId="7468F355" w:rsidR="00EB74C5" w:rsidRDefault="00EB74C5" w:rsidP="004C51D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sidRPr="00EB74C5">
        <w:rPr>
          <w:rFonts w:ascii="Times New Roman" w:hAnsi="Times New Roman" w:cs="Times New Roman"/>
          <w:sz w:val="24"/>
          <w:szCs w:val="24"/>
        </w:rPr>
        <w:t>–</w:t>
      </w:r>
      <w:r>
        <w:rPr>
          <w:rFonts w:ascii="Times New Roman" w:hAnsi="Times New Roman" w:cs="Times New Roman"/>
          <w:sz w:val="24"/>
          <w:szCs w:val="24"/>
        </w:rPr>
        <w:t xml:space="preserve"> These priests will eat but not be satisfied (Lev. 26:26; Prov. 13:25; Isa. 65:13-16; Mic. 6:14). The judgment here probably relates to drought, famine or pestilence of some kind. </w:t>
      </w:r>
    </w:p>
    <w:p w14:paraId="794C0653" w14:textId="3A190456" w:rsidR="00EB74C5" w:rsidRDefault="00EB74C5" w:rsidP="004C51D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Playing the harlot (pursuing false gods; idolatry) will continue among them but with no increase. This ties in directly to chapter 2 where the people were pursuing their idols </w:t>
      </w:r>
      <w:r w:rsidR="00E6010E">
        <w:rPr>
          <w:rFonts w:ascii="Times New Roman" w:hAnsi="Times New Roman" w:cs="Times New Roman"/>
          <w:sz w:val="24"/>
          <w:szCs w:val="24"/>
        </w:rPr>
        <w:t>in connection to their sustenance (2:5).</w:t>
      </w:r>
    </w:p>
    <w:p w14:paraId="6CC824C1" w14:textId="2535D767" w:rsidR="00E6010E" w:rsidRDefault="00E6010E" w:rsidP="004C51D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pointed out that it is He who gave them these blessings (2:8-9) and He will take them way because they have stopped listening to Him (Heb. 5:11). </w:t>
      </w:r>
    </w:p>
    <w:p w14:paraId="1D95477D" w14:textId="4E3DF97C" w:rsidR="00E6010E" w:rsidRDefault="00E6010E" w:rsidP="004C51D4">
      <w:pPr>
        <w:pStyle w:val="ListParagraph"/>
        <w:numPr>
          <w:ilvl w:val="0"/>
          <w:numId w:val="9"/>
        </w:numPr>
        <w:spacing w:line="360" w:lineRule="auto"/>
        <w:rPr>
          <w:rFonts w:ascii="Times New Roman" w:hAnsi="Times New Roman" w:cs="Times New Roman"/>
          <w:sz w:val="24"/>
          <w:szCs w:val="24"/>
        </w:rPr>
      </w:pPr>
      <w:r w:rsidRPr="00E6010E">
        <w:rPr>
          <w:rFonts w:ascii="Times New Roman" w:hAnsi="Times New Roman" w:cs="Times New Roman"/>
          <w:b/>
          <w:sz w:val="24"/>
          <w:szCs w:val="24"/>
        </w:rPr>
        <w:t>Verse 11</w:t>
      </w:r>
      <w:r>
        <w:rPr>
          <w:rFonts w:ascii="Times New Roman" w:hAnsi="Times New Roman" w:cs="Times New Roman"/>
          <w:sz w:val="24"/>
          <w:szCs w:val="24"/>
        </w:rPr>
        <w:t>– Th</w:t>
      </w:r>
      <w:r w:rsidR="006C14A4">
        <w:rPr>
          <w:rFonts w:ascii="Times New Roman" w:hAnsi="Times New Roman" w:cs="Times New Roman"/>
          <w:sz w:val="24"/>
          <w:szCs w:val="24"/>
        </w:rPr>
        <w:t>e flagrant idolatry practices of</w:t>
      </w:r>
      <w:r>
        <w:rPr>
          <w:rFonts w:ascii="Times New Roman" w:hAnsi="Times New Roman" w:cs="Times New Roman"/>
          <w:sz w:val="24"/>
          <w:szCs w:val="24"/>
        </w:rPr>
        <w:t xml:space="preserve"> the nation</w:t>
      </w:r>
      <w:r w:rsidR="006C14A4">
        <w:rPr>
          <w:rFonts w:ascii="Times New Roman" w:hAnsi="Times New Roman" w:cs="Times New Roman"/>
          <w:sz w:val="24"/>
          <w:szCs w:val="24"/>
        </w:rPr>
        <w:t xml:space="preserve"> are observed in this verse with the inclusion of wine. Often in pagan practices, the use of strong drink was incorporated to satisfy the feeling of being out of control. </w:t>
      </w:r>
    </w:p>
    <w:p w14:paraId="572DC430" w14:textId="0078A634" w:rsidR="006C14A4" w:rsidRDefault="006C14A4" w:rsidP="006C14A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should be no surprise that such practices take away the understanding of a people (Prov. 20:1; 23:27-35; Isa. 28:7). God has always condemned this behavior and advisees His people other (1 Pet. 5:8). </w:t>
      </w:r>
    </w:p>
    <w:p w14:paraId="2F8CBC68" w14:textId="149A7C36" w:rsidR="006C14A4" w:rsidRDefault="006C14A4" w:rsidP="006C14A4">
      <w:pPr>
        <w:pStyle w:val="ListParagraph"/>
        <w:numPr>
          <w:ilvl w:val="0"/>
          <w:numId w:val="9"/>
        </w:numPr>
        <w:spacing w:line="360" w:lineRule="auto"/>
        <w:rPr>
          <w:rFonts w:ascii="Times New Roman" w:hAnsi="Times New Roman" w:cs="Times New Roman"/>
          <w:sz w:val="24"/>
          <w:szCs w:val="24"/>
        </w:rPr>
      </w:pPr>
      <w:r w:rsidRPr="006C14A4">
        <w:rPr>
          <w:rFonts w:ascii="Times New Roman" w:hAnsi="Times New Roman" w:cs="Times New Roman"/>
          <w:b/>
          <w:sz w:val="24"/>
          <w:szCs w:val="24"/>
        </w:rPr>
        <w:lastRenderedPageBreak/>
        <w:t>Verse 12</w:t>
      </w:r>
      <w:r>
        <w:rPr>
          <w:rFonts w:ascii="Times New Roman" w:hAnsi="Times New Roman" w:cs="Times New Roman"/>
          <w:sz w:val="24"/>
          <w:szCs w:val="24"/>
        </w:rPr>
        <w:t xml:space="preserve">– The foolishness and emptiness of idolatry is here personified with the mention of the wooden idol the people consult (Isa. 44:18-20; Jer. 2:27; </w:t>
      </w:r>
      <w:r w:rsidR="0096195A">
        <w:rPr>
          <w:rFonts w:ascii="Times New Roman" w:hAnsi="Times New Roman" w:cs="Times New Roman"/>
          <w:sz w:val="24"/>
          <w:szCs w:val="24"/>
        </w:rPr>
        <w:t>10:8). The diviner’s wand or staff further solidifies the illustration the ungodly practices Israel was accustomed to doing.</w:t>
      </w:r>
    </w:p>
    <w:p w14:paraId="059BD646" w14:textId="51BC340E" w:rsidR="0096195A" w:rsidRDefault="0096195A" w:rsidP="006C14A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are known for their harlotry (Lev. 20:5; Deut. 31:16) and such a spirt has led them away from the One who is truly God and who can help them. </w:t>
      </w:r>
    </w:p>
    <w:p w14:paraId="3C25E8D5" w14:textId="62624BB3" w:rsidR="0096195A" w:rsidRDefault="0096195A" w:rsidP="006C14A4">
      <w:pPr>
        <w:pStyle w:val="ListParagraph"/>
        <w:numPr>
          <w:ilvl w:val="0"/>
          <w:numId w:val="9"/>
        </w:numPr>
        <w:spacing w:line="360" w:lineRule="auto"/>
        <w:rPr>
          <w:rFonts w:ascii="Times New Roman" w:hAnsi="Times New Roman" w:cs="Times New Roman"/>
          <w:sz w:val="24"/>
          <w:szCs w:val="24"/>
        </w:rPr>
      </w:pPr>
      <w:r w:rsidRPr="0096195A">
        <w:rPr>
          <w:rFonts w:ascii="Times New Roman" w:hAnsi="Times New Roman" w:cs="Times New Roman"/>
          <w:b/>
          <w:sz w:val="24"/>
          <w:szCs w:val="24"/>
        </w:rPr>
        <w:t>Verse 13</w:t>
      </w:r>
      <w:r>
        <w:rPr>
          <w:rFonts w:ascii="Times New Roman" w:hAnsi="Times New Roman" w:cs="Times New Roman"/>
          <w:sz w:val="24"/>
          <w:szCs w:val="24"/>
        </w:rPr>
        <w:t xml:space="preserve">– </w:t>
      </w:r>
      <w:r w:rsidR="009551D6">
        <w:rPr>
          <w:rFonts w:ascii="Times New Roman" w:hAnsi="Times New Roman" w:cs="Times New Roman"/>
          <w:sz w:val="24"/>
          <w:szCs w:val="24"/>
        </w:rPr>
        <w:t xml:space="preserve">This verse points out the regular and habitual practices the nation engaged in as a part of their idolatry. Mountain tops and hills are a reference to the high places and altars where these sacrifices and incense were </w:t>
      </w:r>
      <w:r w:rsidR="00855ED4">
        <w:rPr>
          <w:rFonts w:ascii="Times New Roman" w:hAnsi="Times New Roman" w:cs="Times New Roman"/>
          <w:sz w:val="24"/>
          <w:szCs w:val="24"/>
        </w:rPr>
        <w:t>offered</w:t>
      </w:r>
      <w:r w:rsidR="009551D6">
        <w:rPr>
          <w:rFonts w:ascii="Times New Roman" w:hAnsi="Times New Roman" w:cs="Times New Roman"/>
          <w:sz w:val="24"/>
          <w:szCs w:val="24"/>
        </w:rPr>
        <w:t xml:space="preserve"> (</w:t>
      </w:r>
      <w:r w:rsidR="00855ED4">
        <w:rPr>
          <w:rFonts w:ascii="Times New Roman" w:hAnsi="Times New Roman" w:cs="Times New Roman"/>
          <w:sz w:val="24"/>
          <w:szCs w:val="24"/>
        </w:rPr>
        <w:t xml:space="preserve">Deut. 12:2; 1 Kings 14:23; 2 Kings 17:9-10; Isa. 1:29; 57:5; Jer. 3:6, 13). </w:t>
      </w:r>
    </w:p>
    <w:p w14:paraId="6FFEECC3" w14:textId="3E915123" w:rsidR="00480D3F" w:rsidRDefault="00480D3F" w:rsidP="006C14A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Oak, poplar and terebinth trees were known for their shade and the Israelites sought to worship under such “comfortable” circumstances. It’s clear that everything associated with their worship is about pleasing self. </w:t>
      </w:r>
    </w:p>
    <w:p w14:paraId="67E27E82" w14:textId="29764D66" w:rsidR="00480D3F" w:rsidRDefault="00480D3F" w:rsidP="006C14A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“spirit of harlotry” paved the way for these women to commit adultery and immoral acts also closely associated the practices mentioned in the verse. They followed the example of the leaders who led them astray.</w:t>
      </w:r>
    </w:p>
    <w:p w14:paraId="3A83FADA" w14:textId="2982CC4E" w:rsidR="00480D3F" w:rsidRDefault="00FE5FBF" w:rsidP="006C14A4">
      <w:pPr>
        <w:pStyle w:val="ListParagraph"/>
        <w:numPr>
          <w:ilvl w:val="0"/>
          <w:numId w:val="9"/>
        </w:numPr>
        <w:spacing w:line="360" w:lineRule="auto"/>
        <w:rPr>
          <w:rFonts w:ascii="Times New Roman" w:hAnsi="Times New Roman" w:cs="Times New Roman"/>
          <w:sz w:val="24"/>
          <w:szCs w:val="24"/>
        </w:rPr>
      </w:pPr>
      <w:r w:rsidRPr="00FE5FBF">
        <w:rPr>
          <w:rFonts w:ascii="Times New Roman" w:hAnsi="Times New Roman" w:cs="Times New Roman"/>
          <w:b/>
          <w:sz w:val="24"/>
          <w:szCs w:val="24"/>
        </w:rPr>
        <w:t>Verse 14</w:t>
      </w:r>
      <w:r w:rsidRPr="00FE5FBF">
        <w:rPr>
          <w:rFonts w:ascii="Times New Roman" w:hAnsi="Times New Roman" w:cs="Times New Roman"/>
          <w:b/>
          <w:sz w:val="24"/>
          <w:szCs w:val="24"/>
        </w:rPr>
        <w:softHyphen/>
      </w:r>
      <w:r>
        <w:rPr>
          <w:rFonts w:ascii="Times New Roman" w:hAnsi="Times New Roman" w:cs="Times New Roman"/>
          <w:sz w:val="24"/>
          <w:szCs w:val="24"/>
        </w:rPr>
        <w:t xml:space="preserve">– This verse is not by any means saying God will leave these women unpunished or they will be exonerated simply because they are women. The point is just as they were female prostitutes there were also male prostitutes (1 Kings 14:24; 15:12; 22:46; 2 Kings 23:7). </w:t>
      </w:r>
    </w:p>
    <w:p w14:paraId="064E6A8F" w14:textId="2B70B25C" w:rsidR="00032731" w:rsidRDefault="00FE5FBF" w:rsidP="00032731">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Both men and women are </w:t>
      </w:r>
      <w:r w:rsidR="00032731">
        <w:rPr>
          <w:rFonts w:ascii="Times New Roman" w:hAnsi="Times New Roman" w:cs="Times New Roman"/>
          <w:sz w:val="24"/>
          <w:szCs w:val="24"/>
        </w:rPr>
        <w:t>guilty,</w:t>
      </w:r>
      <w:r>
        <w:rPr>
          <w:rFonts w:ascii="Times New Roman" w:hAnsi="Times New Roman" w:cs="Times New Roman"/>
          <w:sz w:val="24"/>
          <w:szCs w:val="24"/>
        </w:rPr>
        <w:t xml:space="preserve"> and God does not show partiality where sin is concerned </w:t>
      </w:r>
      <w:r w:rsidR="00032731">
        <w:rPr>
          <w:rFonts w:ascii="Times New Roman" w:hAnsi="Times New Roman" w:cs="Times New Roman"/>
          <w:sz w:val="24"/>
          <w:szCs w:val="24"/>
        </w:rPr>
        <w:t xml:space="preserve">and yet again the people are said to be without understanding and thus they are ruined. </w:t>
      </w:r>
    </w:p>
    <w:p w14:paraId="1D7744DF" w14:textId="77777777" w:rsidR="00032731" w:rsidRPr="00032731" w:rsidRDefault="00032731" w:rsidP="00032731">
      <w:pPr>
        <w:pStyle w:val="ListParagraph"/>
        <w:spacing w:line="360" w:lineRule="auto"/>
        <w:ind w:left="1440"/>
        <w:rPr>
          <w:rFonts w:ascii="Times New Roman" w:hAnsi="Times New Roman" w:cs="Times New Roman"/>
          <w:sz w:val="24"/>
          <w:szCs w:val="24"/>
        </w:rPr>
      </w:pPr>
    </w:p>
    <w:p w14:paraId="05A9783B" w14:textId="7272E101" w:rsidR="00291E95" w:rsidRDefault="00291E95"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4:15-19– Warning to Judah </w:t>
      </w:r>
    </w:p>
    <w:p w14:paraId="3C2EDC00" w14:textId="4BE88B19" w:rsidR="00032731" w:rsidRPr="00242059" w:rsidRDefault="00032731" w:rsidP="00032731">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Verse 15– </w:t>
      </w:r>
      <w:r>
        <w:rPr>
          <w:rFonts w:ascii="Times New Roman" w:hAnsi="Times New Roman" w:cs="Times New Roman"/>
          <w:sz w:val="24"/>
          <w:szCs w:val="24"/>
        </w:rPr>
        <w:t>The southern Kingdom</w:t>
      </w:r>
      <w:r w:rsidR="00242059">
        <w:rPr>
          <w:rFonts w:ascii="Times New Roman" w:hAnsi="Times New Roman" w:cs="Times New Roman"/>
          <w:sz w:val="24"/>
          <w:szCs w:val="24"/>
        </w:rPr>
        <w:t>,</w:t>
      </w:r>
      <w:r>
        <w:rPr>
          <w:rFonts w:ascii="Times New Roman" w:hAnsi="Times New Roman" w:cs="Times New Roman"/>
          <w:sz w:val="24"/>
          <w:szCs w:val="24"/>
        </w:rPr>
        <w:t xml:space="preserve"> who is </w:t>
      </w:r>
      <w:r w:rsidR="00242059">
        <w:rPr>
          <w:rFonts w:ascii="Times New Roman" w:hAnsi="Times New Roman" w:cs="Times New Roman"/>
          <w:sz w:val="24"/>
          <w:szCs w:val="24"/>
        </w:rPr>
        <w:t>likely under</w:t>
      </w:r>
      <w:r>
        <w:rPr>
          <w:rFonts w:ascii="Times New Roman" w:hAnsi="Times New Roman" w:cs="Times New Roman"/>
          <w:sz w:val="24"/>
          <w:szCs w:val="24"/>
        </w:rPr>
        <w:t xml:space="preserve"> the rule of Hezekiah at this time</w:t>
      </w:r>
      <w:r w:rsidR="00242059">
        <w:rPr>
          <w:rFonts w:ascii="Times New Roman" w:hAnsi="Times New Roman" w:cs="Times New Roman"/>
          <w:sz w:val="24"/>
          <w:szCs w:val="24"/>
        </w:rPr>
        <w:t xml:space="preserve">, </w:t>
      </w:r>
      <w:r>
        <w:rPr>
          <w:rFonts w:ascii="Times New Roman" w:hAnsi="Times New Roman" w:cs="Times New Roman"/>
          <w:sz w:val="24"/>
          <w:szCs w:val="24"/>
        </w:rPr>
        <w:t xml:space="preserve">is given a strong warning not to follow the sin of her sister nation. </w:t>
      </w:r>
      <w:r w:rsidR="00242059">
        <w:rPr>
          <w:rFonts w:ascii="Times New Roman" w:hAnsi="Times New Roman" w:cs="Times New Roman"/>
          <w:sz w:val="24"/>
          <w:szCs w:val="24"/>
        </w:rPr>
        <w:t xml:space="preserve">She is warned not to go to Gilgal (Josh. 4:1-7, 19-20; Amos 4:4) or Beth-aven (1 Kings 12:28-33; Amos 4:4-5). </w:t>
      </w:r>
    </w:p>
    <w:p w14:paraId="35A01226" w14:textId="56231160" w:rsidR="00242059" w:rsidRPr="00B56C3C" w:rsidRDefault="00242059" w:rsidP="00032731">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Beth-aven (house of idols or house of wickedness) is the same place as Bethel. Since it is no longer a place associated with God but with idolatry, Hosea appropriately refers to it as Beth-aven. They are not to </w:t>
      </w:r>
      <w:r w:rsidR="00B56C3C">
        <w:rPr>
          <w:rFonts w:ascii="Times New Roman" w:hAnsi="Times New Roman" w:cs="Times New Roman"/>
          <w:sz w:val="24"/>
          <w:szCs w:val="24"/>
        </w:rPr>
        <w:t xml:space="preserve">take oaths at these places for it would be useless since it is associated with sin (Isa. 48:1; Jer. 5:2; Amos 8:14). </w:t>
      </w:r>
    </w:p>
    <w:p w14:paraId="1A5E65D2" w14:textId="76A26177" w:rsidR="00B56C3C" w:rsidRPr="00B56C3C" w:rsidRDefault="00B56C3C" w:rsidP="00032731">
      <w:pPr>
        <w:pStyle w:val="ListParagraph"/>
        <w:numPr>
          <w:ilvl w:val="1"/>
          <w:numId w:val="11"/>
        </w:numPr>
        <w:spacing w:line="360" w:lineRule="auto"/>
        <w:rPr>
          <w:rFonts w:ascii="Times New Roman" w:hAnsi="Times New Roman" w:cs="Times New Roman"/>
          <w:b/>
          <w:sz w:val="24"/>
          <w:szCs w:val="24"/>
        </w:rPr>
      </w:pPr>
      <w:r w:rsidRPr="00B56C3C">
        <w:rPr>
          <w:rFonts w:ascii="Times New Roman" w:hAnsi="Times New Roman" w:cs="Times New Roman"/>
          <w:b/>
          <w:sz w:val="24"/>
          <w:szCs w:val="24"/>
        </w:rPr>
        <w:lastRenderedPageBreak/>
        <w:t>Verse 16</w:t>
      </w:r>
      <w:r>
        <w:rPr>
          <w:rFonts w:ascii="Times New Roman" w:hAnsi="Times New Roman" w:cs="Times New Roman"/>
          <w:sz w:val="24"/>
          <w:szCs w:val="24"/>
        </w:rPr>
        <w:t>– Israel is stubborn as a heifer (Deut. 21:18-21; Jer. 7:24) and because of such stubbornness they cannot be cared for by the LORD as a lamb (Ezek. 34). The help that God can give as a Shepherd for His people is left wanting.</w:t>
      </w:r>
    </w:p>
    <w:p w14:paraId="4E8202B3" w14:textId="6D55FB0E" w:rsidR="00B56C3C" w:rsidRPr="008F2349" w:rsidRDefault="00B56C3C" w:rsidP="00032731">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Verse 17</w:t>
      </w:r>
      <w:r w:rsidRPr="00B56C3C">
        <w:rPr>
          <w:rFonts w:ascii="Times New Roman" w:hAnsi="Times New Roman" w:cs="Times New Roman"/>
          <w:sz w:val="24"/>
          <w:szCs w:val="24"/>
        </w:rPr>
        <w:t xml:space="preserve">– </w:t>
      </w:r>
      <w:r>
        <w:rPr>
          <w:rFonts w:ascii="Times New Roman" w:hAnsi="Times New Roman" w:cs="Times New Roman"/>
          <w:sz w:val="24"/>
          <w:szCs w:val="24"/>
        </w:rPr>
        <w:t xml:space="preserve">Ephraim (reference to Israel) </w:t>
      </w:r>
      <w:r w:rsidR="008F2349">
        <w:rPr>
          <w:rFonts w:ascii="Times New Roman" w:hAnsi="Times New Roman" w:cs="Times New Roman"/>
          <w:sz w:val="24"/>
          <w:szCs w:val="24"/>
        </w:rPr>
        <w:t>is joined to their idols. The word join indicates an intimate relationship that they should have had with God but here it’s with their idols (Psa. 81:12). God says to leave them alone (Matt. 15:14) because their minds are made up.</w:t>
      </w:r>
    </w:p>
    <w:p w14:paraId="168D3350" w14:textId="015BFF9C" w:rsidR="008F2349" w:rsidRPr="007E51B2" w:rsidRDefault="008F2349" w:rsidP="00032731">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Verse 18</w:t>
      </w:r>
      <w:r>
        <w:rPr>
          <w:rFonts w:ascii="Times New Roman" w:hAnsi="Times New Roman" w:cs="Times New Roman"/>
          <w:sz w:val="24"/>
          <w:szCs w:val="24"/>
        </w:rPr>
        <w:t>– The idea of the first clause seems to suggest they drink continually till all their liquor is gone or the liquor</w:t>
      </w:r>
      <w:r w:rsidR="007E51B2">
        <w:rPr>
          <w:rFonts w:ascii="Times New Roman" w:hAnsi="Times New Roman" w:cs="Times New Roman"/>
          <w:sz w:val="24"/>
          <w:szCs w:val="24"/>
        </w:rPr>
        <w:t>’s intoxicating effects leads them to harlotry and sin. The leaders love shame (1 Sam. 8:3; Mic. 3:11).</w:t>
      </w:r>
    </w:p>
    <w:p w14:paraId="4169A889" w14:textId="0D7AEA72" w:rsidR="007E51B2" w:rsidRPr="00242059" w:rsidRDefault="007E51B2" w:rsidP="00032731">
      <w:pPr>
        <w:pStyle w:val="ListParagraph"/>
        <w:numPr>
          <w:ilvl w:val="1"/>
          <w:numId w:val="11"/>
        </w:numPr>
        <w:spacing w:line="360" w:lineRule="auto"/>
        <w:rPr>
          <w:rFonts w:ascii="Times New Roman" w:hAnsi="Times New Roman" w:cs="Times New Roman"/>
          <w:b/>
          <w:sz w:val="24"/>
          <w:szCs w:val="24"/>
        </w:rPr>
      </w:pPr>
      <w:r w:rsidRPr="007E51B2">
        <w:rPr>
          <w:rFonts w:ascii="Times New Roman" w:hAnsi="Times New Roman" w:cs="Times New Roman"/>
          <w:b/>
          <w:sz w:val="24"/>
          <w:szCs w:val="24"/>
        </w:rPr>
        <w:t>Verse 19</w:t>
      </w:r>
      <w:r>
        <w:rPr>
          <w:rFonts w:ascii="Times New Roman" w:hAnsi="Times New Roman" w:cs="Times New Roman"/>
          <w:sz w:val="24"/>
          <w:szCs w:val="24"/>
        </w:rPr>
        <w:t xml:space="preserve">– God will abandon the people like chaff in the wind and they will be swallowed up and tossed to and fro by their own desires (Eph. 4:14). The idea is that their sin will take them further than they wanted to </w:t>
      </w:r>
      <w:r w:rsidR="00BF56A7">
        <w:rPr>
          <w:rFonts w:ascii="Times New Roman" w:hAnsi="Times New Roman" w:cs="Times New Roman"/>
          <w:sz w:val="24"/>
          <w:szCs w:val="24"/>
        </w:rPr>
        <w:t>go,</w:t>
      </w:r>
      <w:r>
        <w:rPr>
          <w:rFonts w:ascii="Times New Roman" w:hAnsi="Times New Roman" w:cs="Times New Roman"/>
          <w:sz w:val="24"/>
          <w:szCs w:val="24"/>
        </w:rPr>
        <w:t xml:space="preserve"> and it will be a shameful conclusion. </w:t>
      </w:r>
    </w:p>
    <w:p w14:paraId="238F61FF" w14:textId="77777777" w:rsidR="00242059" w:rsidRPr="00242059" w:rsidRDefault="00242059" w:rsidP="00242059">
      <w:pPr>
        <w:spacing w:line="360" w:lineRule="auto"/>
        <w:ind w:left="1080"/>
        <w:rPr>
          <w:rFonts w:ascii="Times New Roman" w:hAnsi="Times New Roman" w:cs="Times New Roman"/>
          <w:b/>
          <w:sz w:val="24"/>
          <w:szCs w:val="24"/>
        </w:rPr>
      </w:pPr>
    </w:p>
    <w:p w14:paraId="3EB37558" w14:textId="77777777" w:rsidR="00291E95" w:rsidRPr="00291E95" w:rsidRDefault="00291E95" w:rsidP="00291E95">
      <w:pPr>
        <w:tabs>
          <w:tab w:val="left" w:pos="1038"/>
        </w:tabs>
      </w:pPr>
    </w:p>
    <w:sectPr w:rsidR="00291E95" w:rsidRPr="00291E9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993D" w14:textId="77777777" w:rsidR="00D53E05" w:rsidRDefault="00D53E05">
      <w:pPr>
        <w:spacing w:after="0"/>
      </w:pPr>
      <w:r>
        <w:separator/>
      </w:r>
    </w:p>
  </w:endnote>
  <w:endnote w:type="continuationSeparator" w:id="0">
    <w:p w14:paraId="43E98FC0" w14:textId="77777777" w:rsidR="00D53E05" w:rsidRDefault="00D53E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B1D2" w14:textId="77777777" w:rsidR="00D53E05" w:rsidRDefault="00D53E05">
      <w:pPr>
        <w:spacing w:after="0"/>
      </w:pPr>
      <w:r>
        <w:separator/>
      </w:r>
    </w:p>
  </w:footnote>
  <w:footnote w:type="continuationSeparator" w:id="0">
    <w:p w14:paraId="493D5B6A" w14:textId="77777777" w:rsidR="00D53E05" w:rsidRDefault="00D53E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3D28"/>
    <w:rsid w:val="000266FF"/>
    <w:rsid w:val="00032731"/>
    <w:rsid w:val="00047F39"/>
    <w:rsid w:val="0005107D"/>
    <w:rsid w:val="000516D5"/>
    <w:rsid w:val="00052F38"/>
    <w:rsid w:val="00057455"/>
    <w:rsid w:val="0007702A"/>
    <w:rsid w:val="00080917"/>
    <w:rsid w:val="000818A0"/>
    <w:rsid w:val="00082255"/>
    <w:rsid w:val="00082CAC"/>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41A4C"/>
    <w:rsid w:val="00145861"/>
    <w:rsid w:val="001532E1"/>
    <w:rsid w:val="00153C20"/>
    <w:rsid w:val="00157195"/>
    <w:rsid w:val="0015795A"/>
    <w:rsid w:val="00167A66"/>
    <w:rsid w:val="00174A04"/>
    <w:rsid w:val="00176DBB"/>
    <w:rsid w:val="00181124"/>
    <w:rsid w:val="00184940"/>
    <w:rsid w:val="00185468"/>
    <w:rsid w:val="00186F8E"/>
    <w:rsid w:val="00187E7C"/>
    <w:rsid w:val="00191430"/>
    <w:rsid w:val="00191B5B"/>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201437"/>
    <w:rsid w:val="00203267"/>
    <w:rsid w:val="00210DC7"/>
    <w:rsid w:val="002123B5"/>
    <w:rsid w:val="0021425C"/>
    <w:rsid w:val="00220027"/>
    <w:rsid w:val="00221439"/>
    <w:rsid w:val="00221E93"/>
    <w:rsid w:val="00221EAB"/>
    <w:rsid w:val="0023034E"/>
    <w:rsid w:val="00232950"/>
    <w:rsid w:val="00234C14"/>
    <w:rsid w:val="00242059"/>
    <w:rsid w:val="00244664"/>
    <w:rsid w:val="00247812"/>
    <w:rsid w:val="002627AE"/>
    <w:rsid w:val="00262947"/>
    <w:rsid w:val="0026415C"/>
    <w:rsid w:val="00265D0C"/>
    <w:rsid w:val="002662B7"/>
    <w:rsid w:val="002712AD"/>
    <w:rsid w:val="0028220F"/>
    <w:rsid w:val="002831C5"/>
    <w:rsid w:val="0028520C"/>
    <w:rsid w:val="00290110"/>
    <w:rsid w:val="00290B16"/>
    <w:rsid w:val="00291E95"/>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0D6"/>
    <w:rsid w:val="00307C25"/>
    <w:rsid w:val="00321C30"/>
    <w:rsid w:val="00321EE0"/>
    <w:rsid w:val="00321FDF"/>
    <w:rsid w:val="00324267"/>
    <w:rsid w:val="00334A63"/>
    <w:rsid w:val="00335CDF"/>
    <w:rsid w:val="00336391"/>
    <w:rsid w:val="00336728"/>
    <w:rsid w:val="00356C14"/>
    <w:rsid w:val="003602E9"/>
    <w:rsid w:val="00363A8E"/>
    <w:rsid w:val="003701DD"/>
    <w:rsid w:val="00376E32"/>
    <w:rsid w:val="0038261A"/>
    <w:rsid w:val="00383B28"/>
    <w:rsid w:val="003A03D0"/>
    <w:rsid w:val="003A2ED9"/>
    <w:rsid w:val="003A3073"/>
    <w:rsid w:val="003A324D"/>
    <w:rsid w:val="003A3FB5"/>
    <w:rsid w:val="003A4C98"/>
    <w:rsid w:val="003A6B8D"/>
    <w:rsid w:val="003B49DB"/>
    <w:rsid w:val="003C27E2"/>
    <w:rsid w:val="003C707B"/>
    <w:rsid w:val="003D006A"/>
    <w:rsid w:val="003D1CC6"/>
    <w:rsid w:val="003D2185"/>
    <w:rsid w:val="003D7AB9"/>
    <w:rsid w:val="003E1A20"/>
    <w:rsid w:val="003E1FB3"/>
    <w:rsid w:val="003E2645"/>
    <w:rsid w:val="003E2A4B"/>
    <w:rsid w:val="003E49BB"/>
    <w:rsid w:val="003F1C28"/>
    <w:rsid w:val="00400216"/>
    <w:rsid w:val="00402810"/>
    <w:rsid w:val="0040282F"/>
    <w:rsid w:val="00406FB5"/>
    <w:rsid w:val="00414AF5"/>
    <w:rsid w:val="00414F59"/>
    <w:rsid w:val="00424031"/>
    <w:rsid w:val="00431F63"/>
    <w:rsid w:val="00432A8D"/>
    <w:rsid w:val="00435682"/>
    <w:rsid w:val="004358F7"/>
    <w:rsid w:val="00443673"/>
    <w:rsid w:val="00443CF0"/>
    <w:rsid w:val="00446B97"/>
    <w:rsid w:val="0046203C"/>
    <w:rsid w:val="00463EB8"/>
    <w:rsid w:val="00467215"/>
    <w:rsid w:val="004768B5"/>
    <w:rsid w:val="00480D3F"/>
    <w:rsid w:val="0048444C"/>
    <w:rsid w:val="004A4569"/>
    <w:rsid w:val="004A55CA"/>
    <w:rsid w:val="004A7E8A"/>
    <w:rsid w:val="004B06AD"/>
    <w:rsid w:val="004B56D2"/>
    <w:rsid w:val="004C344E"/>
    <w:rsid w:val="004C51D4"/>
    <w:rsid w:val="004C7240"/>
    <w:rsid w:val="004C7EFD"/>
    <w:rsid w:val="004D1437"/>
    <w:rsid w:val="004E444D"/>
    <w:rsid w:val="004E4E4C"/>
    <w:rsid w:val="004F4AF1"/>
    <w:rsid w:val="00501C03"/>
    <w:rsid w:val="00501E1E"/>
    <w:rsid w:val="00515346"/>
    <w:rsid w:val="00523F34"/>
    <w:rsid w:val="00524FC9"/>
    <w:rsid w:val="005319A5"/>
    <w:rsid w:val="00534D1D"/>
    <w:rsid w:val="005361B2"/>
    <w:rsid w:val="005378ED"/>
    <w:rsid w:val="00537C0F"/>
    <w:rsid w:val="00543BA3"/>
    <w:rsid w:val="00543F0D"/>
    <w:rsid w:val="00544254"/>
    <w:rsid w:val="00555014"/>
    <w:rsid w:val="0055530E"/>
    <w:rsid w:val="00557242"/>
    <w:rsid w:val="00560D46"/>
    <w:rsid w:val="0057040B"/>
    <w:rsid w:val="00571BAF"/>
    <w:rsid w:val="00574C00"/>
    <w:rsid w:val="00592779"/>
    <w:rsid w:val="0059314A"/>
    <w:rsid w:val="005A317C"/>
    <w:rsid w:val="005B2A35"/>
    <w:rsid w:val="005B3182"/>
    <w:rsid w:val="005B4659"/>
    <w:rsid w:val="005B703C"/>
    <w:rsid w:val="005B76E2"/>
    <w:rsid w:val="005C1EFE"/>
    <w:rsid w:val="005C2814"/>
    <w:rsid w:val="005C52EC"/>
    <w:rsid w:val="005D5BFA"/>
    <w:rsid w:val="005E75D0"/>
    <w:rsid w:val="005E782F"/>
    <w:rsid w:val="005F14D7"/>
    <w:rsid w:val="006028AD"/>
    <w:rsid w:val="00604DB5"/>
    <w:rsid w:val="00605813"/>
    <w:rsid w:val="0061069D"/>
    <w:rsid w:val="00610D38"/>
    <w:rsid w:val="00612C25"/>
    <w:rsid w:val="00617B26"/>
    <w:rsid w:val="006270A9"/>
    <w:rsid w:val="00632D1B"/>
    <w:rsid w:val="00635A0B"/>
    <w:rsid w:val="00635E85"/>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B4C67"/>
    <w:rsid w:val="006B596A"/>
    <w:rsid w:val="006C14A4"/>
    <w:rsid w:val="006D36A5"/>
    <w:rsid w:val="006E10B1"/>
    <w:rsid w:val="006E6017"/>
    <w:rsid w:val="006E640E"/>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5D5A"/>
    <w:rsid w:val="00755FAA"/>
    <w:rsid w:val="00757B2E"/>
    <w:rsid w:val="00763260"/>
    <w:rsid w:val="00772E83"/>
    <w:rsid w:val="00773906"/>
    <w:rsid w:val="00783B8C"/>
    <w:rsid w:val="0079005E"/>
    <w:rsid w:val="00790F81"/>
    <w:rsid w:val="00792330"/>
    <w:rsid w:val="00792B8B"/>
    <w:rsid w:val="00793B5F"/>
    <w:rsid w:val="007958BB"/>
    <w:rsid w:val="00795EC4"/>
    <w:rsid w:val="007B47AE"/>
    <w:rsid w:val="007B6B4D"/>
    <w:rsid w:val="007C21D0"/>
    <w:rsid w:val="007C3ADA"/>
    <w:rsid w:val="007C3E1D"/>
    <w:rsid w:val="007C6C8A"/>
    <w:rsid w:val="007C7709"/>
    <w:rsid w:val="007D0DDA"/>
    <w:rsid w:val="007E51B2"/>
    <w:rsid w:val="007E7E8D"/>
    <w:rsid w:val="007F0765"/>
    <w:rsid w:val="007F07E0"/>
    <w:rsid w:val="007F1546"/>
    <w:rsid w:val="007F18E5"/>
    <w:rsid w:val="007F73F1"/>
    <w:rsid w:val="00804DC1"/>
    <w:rsid w:val="00810AB3"/>
    <w:rsid w:val="00813CE1"/>
    <w:rsid w:val="00816216"/>
    <w:rsid w:val="0082092A"/>
    <w:rsid w:val="0083247F"/>
    <w:rsid w:val="00834ED7"/>
    <w:rsid w:val="00843FE2"/>
    <w:rsid w:val="00846063"/>
    <w:rsid w:val="00850974"/>
    <w:rsid w:val="00855506"/>
    <w:rsid w:val="00855ED4"/>
    <w:rsid w:val="008560F5"/>
    <w:rsid w:val="00860085"/>
    <w:rsid w:val="00860D8D"/>
    <w:rsid w:val="00863767"/>
    <w:rsid w:val="008637B0"/>
    <w:rsid w:val="00864DB0"/>
    <w:rsid w:val="008719C8"/>
    <w:rsid w:val="00872DDB"/>
    <w:rsid w:val="008734B1"/>
    <w:rsid w:val="00874C4D"/>
    <w:rsid w:val="0087734B"/>
    <w:rsid w:val="00881699"/>
    <w:rsid w:val="00883C27"/>
    <w:rsid w:val="008844A3"/>
    <w:rsid w:val="008938F6"/>
    <w:rsid w:val="00895D2E"/>
    <w:rsid w:val="00897959"/>
    <w:rsid w:val="008A113F"/>
    <w:rsid w:val="008A209C"/>
    <w:rsid w:val="008A2E69"/>
    <w:rsid w:val="008A5DC5"/>
    <w:rsid w:val="008B4D3B"/>
    <w:rsid w:val="008C0C29"/>
    <w:rsid w:val="008C0D1F"/>
    <w:rsid w:val="008C50DF"/>
    <w:rsid w:val="008D37C9"/>
    <w:rsid w:val="008D41F8"/>
    <w:rsid w:val="008D5C00"/>
    <w:rsid w:val="008D6728"/>
    <w:rsid w:val="008E5360"/>
    <w:rsid w:val="008F2349"/>
    <w:rsid w:val="00903DBD"/>
    <w:rsid w:val="00907E43"/>
    <w:rsid w:val="00910455"/>
    <w:rsid w:val="009119CF"/>
    <w:rsid w:val="009142DC"/>
    <w:rsid w:val="00923D2D"/>
    <w:rsid w:val="00923DEA"/>
    <w:rsid w:val="00925282"/>
    <w:rsid w:val="009434ED"/>
    <w:rsid w:val="0094793A"/>
    <w:rsid w:val="00952681"/>
    <w:rsid w:val="009548C0"/>
    <w:rsid w:val="009551D6"/>
    <w:rsid w:val="0096195A"/>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C1993"/>
    <w:rsid w:val="009C34DC"/>
    <w:rsid w:val="009C6EE1"/>
    <w:rsid w:val="009D2A43"/>
    <w:rsid w:val="009D526F"/>
    <w:rsid w:val="009D5933"/>
    <w:rsid w:val="009D7819"/>
    <w:rsid w:val="009E2D58"/>
    <w:rsid w:val="009E3EB8"/>
    <w:rsid w:val="009F4A10"/>
    <w:rsid w:val="009F5661"/>
    <w:rsid w:val="009F7485"/>
    <w:rsid w:val="00A037F0"/>
    <w:rsid w:val="00A06120"/>
    <w:rsid w:val="00A146CE"/>
    <w:rsid w:val="00A14CC3"/>
    <w:rsid w:val="00A16728"/>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E29B1"/>
    <w:rsid w:val="00AE3D34"/>
    <w:rsid w:val="00AE5403"/>
    <w:rsid w:val="00AF2D13"/>
    <w:rsid w:val="00AF56ED"/>
    <w:rsid w:val="00AF7593"/>
    <w:rsid w:val="00AF7B1B"/>
    <w:rsid w:val="00B03A11"/>
    <w:rsid w:val="00B14A10"/>
    <w:rsid w:val="00B154E0"/>
    <w:rsid w:val="00B20AD7"/>
    <w:rsid w:val="00B20F67"/>
    <w:rsid w:val="00B22EE5"/>
    <w:rsid w:val="00B26A00"/>
    <w:rsid w:val="00B31975"/>
    <w:rsid w:val="00B35CB2"/>
    <w:rsid w:val="00B37D85"/>
    <w:rsid w:val="00B403B7"/>
    <w:rsid w:val="00B44343"/>
    <w:rsid w:val="00B464FB"/>
    <w:rsid w:val="00B525C8"/>
    <w:rsid w:val="00B53E60"/>
    <w:rsid w:val="00B56C3C"/>
    <w:rsid w:val="00B717EC"/>
    <w:rsid w:val="00B74E1E"/>
    <w:rsid w:val="00B77B27"/>
    <w:rsid w:val="00B81FD3"/>
    <w:rsid w:val="00B828F3"/>
    <w:rsid w:val="00B85082"/>
    <w:rsid w:val="00B92A90"/>
    <w:rsid w:val="00B933F4"/>
    <w:rsid w:val="00B93F98"/>
    <w:rsid w:val="00B96B2C"/>
    <w:rsid w:val="00BA193E"/>
    <w:rsid w:val="00BA38D7"/>
    <w:rsid w:val="00BA3EF5"/>
    <w:rsid w:val="00BA601E"/>
    <w:rsid w:val="00BB359F"/>
    <w:rsid w:val="00BB51D8"/>
    <w:rsid w:val="00BB55CD"/>
    <w:rsid w:val="00BC0C52"/>
    <w:rsid w:val="00BC5FF9"/>
    <w:rsid w:val="00BC7D6A"/>
    <w:rsid w:val="00BD768D"/>
    <w:rsid w:val="00BE3969"/>
    <w:rsid w:val="00BE3FF3"/>
    <w:rsid w:val="00BF56A7"/>
    <w:rsid w:val="00BF61E8"/>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22A1"/>
    <w:rsid w:val="00D53E05"/>
    <w:rsid w:val="00D54577"/>
    <w:rsid w:val="00D55386"/>
    <w:rsid w:val="00D57E06"/>
    <w:rsid w:val="00D61816"/>
    <w:rsid w:val="00D643DA"/>
    <w:rsid w:val="00D66C8F"/>
    <w:rsid w:val="00D7070A"/>
    <w:rsid w:val="00D73DAC"/>
    <w:rsid w:val="00D8263A"/>
    <w:rsid w:val="00D82808"/>
    <w:rsid w:val="00D85C34"/>
    <w:rsid w:val="00D87F7B"/>
    <w:rsid w:val="00D92CF2"/>
    <w:rsid w:val="00D975F2"/>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27888"/>
    <w:rsid w:val="00E27A3A"/>
    <w:rsid w:val="00E33756"/>
    <w:rsid w:val="00E3534E"/>
    <w:rsid w:val="00E3591B"/>
    <w:rsid w:val="00E36B87"/>
    <w:rsid w:val="00E45D84"/>
    <w:rsid w:val="00E5139A"/>
    <w:rsid w:val="00E5499A"/>
    <w:rsid w:val="00E6010E"/>
    <w:rsid w:val="00E611D2"/>
    <w:rsid w:val="00E61467"/>
    <w:rsid w:val="00E65EFD"/>
    <w:rsid w:val="00E70F02"/>
    <w:rsid w:val="00E7562D"/>
    <w:rsid w:val="00E807AD"/>
    <w:rsid w:val="00E83E4B"/>
    <w:rsid w:val="00E85939"/>
    <w:rsid w:val="00E87776"/>
    <w:rsid w:val="00E9107A"/>
    <w:rsid w:val="00E91A2B"/>
    <w:rsid w:val="00EA5032"/>
    <w:rsid w:val="00EB1B7D"/>
    <w:rsid w:val="00EB29E9"/>
    <w:rsid w:val="00EB3DCA"/>
    <w:rsid w:val="00EB74C5"/>
    <w:rsid w:val="00EC0C6B"/>
    <w:rsid w:val="00EC2023"/>
    <w:rsid w:val="00ED3B05"/>
    <w:rsid w:val="00EE2702"/>
    <w:rsid w:val="00EE37F0"/>
    <w:rsid w:val="00EE5333"/>
    <w:rsid w:val="00EE54B3"/>
    <w:rsid w:val="00EE6B56"/>
    <w:rsid w:val="00EF121C"/>
    <w:rsid w:val="00EF1618"/>
    <w:rsid w:val="00EF2846"/>
    <w:rsid w:val="00EF2C30"/>
    <w:rsid w:val="00EF37F0"/>
    <w:rsid w:val="00EF4B26"/>
    <w:rsid w:val="00F02A55"/>
    <w:rsid w:val="00F05913"/>
    <w:rsid w:val="00F063F8"/>
    <w:rsid w:val="00F24FE1"/>
    <w:rsid w:val="00F27C7B"/>
    <w:rsid w:val="00F365D9"/>
    <w:rsid w:val="00F3680E"/>
    <w:rsid w:val="00F36893"/>
    <w:rsid w:val="00F42736"/>
    <w:rsid w:val="00F46E87"/>
    <w:rsid w:val="00F5166A"/>
    <w:rsid w:val="00F52A22"/>
    <w:rsid w:val="00F533D9"/>
    <w:rsid w:val="00F56EB5"/>
    <w:rsid w:val="00F6157F"/>
    <w:rsid w:val="00F65E9E"/>
    <w:rsid w:val="00F67BAF"/>
    <w:rsid w:val="00F769A4"/>
    <w:rsid w:val="00F81C75"/>
    <w:rsid w:val="00F82FE9"/>
    <w:rsid w:val="00F850C4"/>
    <w:rsid w:val="00F8705C"/>
    <w:rsid w:val="00F93999"/>
    <w:rsid w:val="00F942B3"/>
    <w:rsid w:val="00F96F21"/>
    <w:rsid w:val="00FB181F"/>
    <w:rsid w:val="00FB5164"/>
    <w:rsid w:val="00FB69EB"/>
    <w:rsid w:val="00FB6B17"/>
    <w:rsid w:val="00FC169F"/>
    <w:rsid w:val="00FC365A"/>
    <w:rsid w:val="00FC5656"/>
    <w:rsid w:val="00FC5D0A"/>
    <w:rsid w:val="00FC5DB1"/>
    <w:rsid w:val="00FC7CAD"/>
    <w:rsid w:val="00FD220B"/>
    <w:rsid w:val="00FD4241"/>
    <w:rsid w:val="00FD54B7"/>
    <w:rsid w:val="00FD660D"/>
    <w:rsid w:val="00FD783F"/>
    <w:rsid w:val="00FE326A"/>
    <w:rsid w:val="00FE33D2"/>
    <w:rsid w:val="00FE46A8"/>
    <w:rsid w:val="00FE5C95"/>
    <w:rsid w:val="00FE5FBF"/>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A215-C5C5-EA45-AEAA-772EF9A6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4817</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38</cp:revision>
  <cp:lastPrinted>2018-01-25T16:45:00Z</cp:lastPrinted>
  <dcterms:created xsi:type="dcterms:W3CDTF">2017-04-08T20:45:00Z</dcterms:created>
  <dcterms:modified xsi:type="dcterms:W3CDTF">2018-09-30T00:06:00Z</dcterms:modified>
  <cp:version/>
</cp:coreProperties>
</file>