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35D57BD9"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 PM</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5A3B1E1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910D2A">
        <w:rPr>
          <w:rFonts w:ascii="Times New Roman" w:hAnsi="Times New Roman" w:cs="Times New Roman"/>
          <w:b/>
          <w:sz w:val="24"/>
          <w:szCs w:val="24"/>
          <w:u w:val="single"/>
        </w:rPr>
        <w:t>2</w:t>
      </w:r>
    </w:p>
    <w:p w14:paraId="3CC94174" w14:textId="09DFA284" w:rsidR="00EC0C6B" w:rsidRPr="00EC0C6B" w:rsidRDefault="00910D2A"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w:t>
      </w:r>
      <w:r w:rsidR="00F02A55">
        <w:rPr>
          <w:rFonts w:ascii="Times New Roman" w:hAnsi="Times New Roman" w:cs="Times New Roman"/>
          <w:b/>
          <w:sz w:val="24"/>
          <w:szCs w:val="24"/>
        </w:rPr>
        <w:t>:</w:t>
      </w:r>
      <w:r w:rsidR="00334F58">
        <w:rPr>
          <w:rFonts w:ascii="Times New Roman" w:hAnsi="Times New Roman" w:cs="Times New Roman"/>
          <w:b/>
          <w:sz w:val="24"/>
          <w:szCs w:val="24"/>
        </w:rPr>
        <w:t>12</w:t>
      </w:r>
      <w:r w:rsidR="00F02A55">
        <w:rPr>
          <w:rFonts w:ascii="Times New Roman" w:hAnsi="Times New Roman" w:cs="Times New Roman"/>
          <w:b/>
          <w:sz w:val="24"/>
          <w:szCs w:val="24"/>
        </w:rPr>
        <w:t>-</w:t>
      </w:r>
      <w:r w:rsidR="00334F58">
        <w:rPr>
          <w:rFonts w:ascii="Times New Roman" w:hAnsi="Times New Roman" w:cs="Times New Roman"/>
          <w:b/>
          <w:sz w:val="24"/>
          <w:szCs w:val="24"/>
        </w:rPr>
        <w:t>1</w:t>
      </w:r>
      <w:r w:rsidR="002671F6">
        <w:rPr>
          <w:rFonts w:ascii="Times New Roman" w:hAnsi="Times New Roman" w:cs="Times New Roman"/>
          <w:b/>
          <w:sz w:val="24"/>
          <w:szCs w:val="24"/>
        </w:rPr>
        <w:t>7</w:t>
      </w:r>
      <w:r w:rsidR="00D61816">
        <w:rPr>
          <w:rFonts w:ascii="Times New Roman" w:hAnsi="Times New Roman" w:cs="Times New Roman"/>
          <w:b/>
          <w:sz w:val="24"/>
          <w:szCs w:val="24"/>
        </w:rPr>
        <w:t xml:space="preserve">– </w:t>
      </w:r>
      <w:r>
        <w:rPr>
          <w:rFonts w:ascii="Times New Roman" w:hAnsi="Times New Roman" w:cs="Times New Roman"/>
          <w:b/>
          <w:sz w:val="24"/>
          <w:szCs w:val="24"/>
        </w:rPr>
        <w:t xml:space="preserve">Letter to </w:t>
      </w:r>
      <w:r w:rsidR="00334F58">
        <w:rPr>
          <w:rFonts w:ascii="Times New Roman" w:hAnsi="Times New Roman" w:cs="Times New Roman"/>
          <w:b/>
          <w:sz w:val="24"/>
          <w:szCs w:val="24"/>
        </w:rPr>
        <w:t>Pergamum</w:t>
      </w:r>
    </w:p>
    <w:p w14:paraId="60B830D9" w14:textId="2E3FF7BE" w:rsidR="00246577" w:rsidRDefault="0094063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04B54">
        <w:rPr>
          <w:rFonts w:ascii="Times New Roman" w:hAnsi="Times New Roman" w:cs="Times New Roman"/>
          <w:sz w:val="24"/>
          <w:szCs w:val="24"/>
        </w:rPr>
        <w:t>third</w:t>
      </w:r>
      <w:r>
        <w:rPr>
          <w:rFonts w:ascii="Times New Roman" w:hAnsi="Times New Roman" w:cs="Times New Roman"/>
          <w:sz w:val="24"/>
          <w:szCs w:val="24"/>
        </w:rPr>
        <w:t xml:space="preserve"> letter is addre</w:t>
      </w:r>
      <w:r w:rsidR="00604B54">
        <w:rPr>
          <w:rFonts w:ascii="Times New Roman" w:hAnsi="Times New Roman" w:cs="Times New Roman"/>
          <w:sz w:val="24"/>
          <w:szCs w:val="24"/>
        </w:rPr>
        <w:t xml:space="preserve">ssed to the </w:t>
      </w:r>
      <w:r w:rsidR="005536F8">
        <w:rPr>
          <w:rFonts w:ascii="Times New Roman" w:hAnsi="Times New Roman" w:cs="Times New Roman"/>
          <w:sz w:val="24"/>
          <w:szCs w:val="24"/>
        </w:rPr>
        <w:t xml:space="preserve">political </w:t>
      </w:r>
      <w:r w:rsidR="00604B54">
        <w:rPr>
          <w:rFonts w:ascii="Times New Roman" w:hAnsi="Times New Roman" w:cs="Times New Roman"/>
          <w:sz w:val="24"/>
          <w:szCs w:val="24"/>
        </w:rPr>
        <w:t>capital</w:t>
      </w:r>
      <w:r w:rsidR="005536F8">
        <w:rPr>
          <w:rFonts w:ascii="Times New Roman" w:hAnsi="Times New Roman" w:cs="Times New Roman"/>
          <w:sz w:val="24"/>
          <w:szCs w:val="24"/>
        </w:rPr>
        <w:t xml:space="preserve"> </w:t>
      </w:r>
      <w:r w:rsidR="00604B54">
        <w:rPr>
          <w:rFonts w:ascii="Times New Roman" w:hAnsi="Times New Roman" w:cs="Times New Roman"/>
          <w:sz w:val="24"/>
          <w:szCs w:val="24"/>
        </w:rPr>
        <w:t>of Asia Minor,</w:t>
      </w:r>
      <w:r w:rsidR="005536F8">
        <w:rPr>
          <w:rFonts w:ascii="Times New Roman" w:hAnsi="Times New Roman" w:cs="Times New Roman"/>
          <w:sz w:val="24"/>
          <w:szCs w:val="24"/>
        </w:rPr>
        <w:t xml:space="preserve"> </w:t>
      </w:r>
      <w:r w:rsidR="00604B54">
        <w:rPr>
          <w:rFonts w:ascii="Times New Roman" w:hAnsi="Times New Roman" w:cs="Times New Roman"/>
          <w:sz w:val="24"/>
          <w:szCs w:val="24"/>
        </w:rPr>
        <w:t xml:space="preserve">Pergamum. </w:t>
      </w:r>
      <w:r w:rsidR="00E4050A">
        <w:rPr>
          <w:rFonts w:ascii="Times New Roman" w:hAnsi="Times New Roman" w:cs="Times New Roman"/>
          <w:sz w:val="24"/>
          <w:szCs w:val="24"/>
        </w:rPr>
        <w:t xml:space="preserve">Pergamum was located approximately 40 miles northeast of Smyrna and 15 miles east of the Aegean Sea. Pergamum was built on a cone-shaped hill near the Caicus river and its name means citadel. </w:t>
      </w:r>
    </w:p>
    <w:p w14:paraId="68A4D64D" w14:textId="597705BB" w:rsidR="00E4050A" w:rsidRDefault="00E4050A"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According to Mounce, </w:t>
      </w:r>
      <w:r w:rsidRPr="00E4050A">
        <w:rPr>
          <w:rFonts w:ascii="Times New Roman" w:hAnsi="Times New Roman" w:cs="Times New Roman"/>
          <w:i/>
          <w:sz w:val="24"/>
          <w:szCs w:val="24"/>
        </w:rPr>
        <w:t>“I</w:t>
      </w:r>
      <w:r w:rsidRPr="00E4050A">
        <w:rPr>
          <w:rFonts w:ascii="Times New Roman" w:hAnsi="Times New Roman" w:cs="Times New Roman"/>
          <w:i/>
          <w:sz w:val="24"/>
          <w:szCs w:val="24"/>
        </w:rPr>
        <w:t xml:space="preserve">ts rise to prominence came in the third century </w:t>
      </w:r>
      <w:r w:rsidRPr="00E4050A">
        <w:rPr>
          <w:rFonts w:ascii="Times New Roman" w:hAnsi="Times New Roman" w:cs="Times New Roman"/>
          <w:i/>
          <w:sz w:val="24"/>
          <w:szCs w:val="24"/>
        </w:rPr>
        <w:t>B.C.</w:t>
      </w:r>
      <w:r w:rsidRPr="00E4050A">
        <w:rPr>
          <w:rFonts w:ascii="Times New Roman" w:hAnsi="Times New Roman" w:cs="Times New Roman"/>
          <w:i/>
          <w:sz w:val="24"/>
          <w:szCs w:val="24"/>
        </w:rPr>
        <w:t xml:space="preserve"> when it became the capital of the Attalids. Under Eumenes II (197-159</w:t>
      </w:r>
      <w:r w:rsidRPr="00E4050A">
        <w:rPr>
          <w:rFonts w:ascii="Times New Roman" w:hAnsi="Times New Roman" w:cs="Times New Roman"/>
          <w:i/>
          <w:sz w:val="24"/>
          <w:szCs w:val="24"/>
        </w:rPr>
        <w:t xml:space="preserve"> B.C.</w:t>
      </w:r>
      <w:r w:rsidRPr="00E4050A">
        <w:rPr>
          <w:rFonts w:ascii="Times New Roman" w:hAnsi="Times New Roman" w:cs="Times New Roman"/>
          <w:i/>
          <w:sz w:val="24"/>
          <w:szCs w:val="24"/>
        </w:rPr>
        <w:t xml:space="preserve">) Pergamum became </w:t>
      </w:r>
      <w:r w:rsidRPr="00E4050A">
        <w:rPr>
          <w:rFonts w:ascii="Times New Roman" w:hAnsi="Times New Roman" w:cs="Times New Roman"/>
          <w:i/>
          <w:sz w:val="24"/>
          <w:szCs w:val="24"/>
        </w:rPr>
        <w:t>‘</w:t>
      </w:r>
      <w:r w:rsidRPr="00E4050A">
        <w:rPr>
          <w:rFonts w:ascii="Times New Roman" w:hAnsi="Times New Roman" w:cs="Times New Roman"/>
          <w:i/>
          <w:sz w:val="24"/>
          <w:szCs w:val="24"/>
        </w:rPr>
        <w:t>the finest flower of Hellenic civilization</w:t>
      </w:r>
      <w:r w:rsidRPr="00E4050A">
        <w:rPr>
          <w:rFonts w:ascii="Times New Roman" w:hAnsi="Times New Roman" w:cs="Times New Roman"/>
          <w:i/>
          <w:sz w:val="24"/>
          <w:szCs w:val="24"/>
        </w:rPr>
        <w:t>’”</w:t>
      </w:r>
      <w:r>
        <w:rPr>
          <w:rFonts w:ascii="Times New Roman" w:hAnsi="Times New Roman" w:cs="Times New Roman"/>
          <w:sz w:val="24"/>
          <w:szCs w:val="24"/>
        </w:rPr>
        <w:t xml:space="preserve"> (Mounce, </w:t>
      </w:r>
      <w:r w:rsidRPr="00E4050A">
        <w:rPr>
          <w:rFonts w:ascii="Times New Roman" w:hAnsi="Times New Roman" w:cs="Times New Roman"/>
          <w:i/>
          <w:sz w:val="24"/>
          <w:szCs w:val="24"/>
        </w:rPr>
        <w:t>The Book of Revelation</w:t>
      </w:r>
      <w:r>
        <w:rPr>
          <w:rFonts w:ascii="Times New Roman" w:hAnsi="Times New Roman" w:cs="Times New Roman"/>
          <w:sz w:val="24"/>
          <w:szCs w:val="24"/>
        </w:rPr>
        <w:t xml:space="preserve">.) It boasted a library of over </w:t>
      </w:r>
      <w:r w:rsidR="00FA303B">
        <w:rPr>
          <w:rFonts w:ascii="Times New Roman" w:hAnsi="Times New Roman" w:cs="Times New Roman"/>
          <w:sz w:val="24"/>
          <w:szCs w:val="24"/>
        </w:rPr>
        <w:t>200,00 volumes which made it the second largest at that time in the ancient world. Parchment may have been made here when papyrus became limited.</w:t>
      </w:r>
    </w:p>
    <w:p w14:paraId="7436B86C" w14:textId="5AE280A8" w:rsidR="00FA303B" w:rsidRDefault="00FA303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Pergamum was bequeathed to Rome in ca. 133 B.C. after which it became a center and emphasis for pagan worship to Roman deities. The upper terrace of the citadel was one of the major attractions of the city particularly because of the sculptures and altars to the gods. Four in particular were worshipped </w:t>
      </w:r>
      <w:r w:rsidR="009D3611">
        <w:rPr>
          <w:rFonts w:ascii="Times New Roman" w:hAnsi="Times New Roman" w:cs="Times New Roman"/>
          <w:sz w:val="24"/>
          <w:szCs w:val="24"/>
        </w:rPr>
        <w:t>in this city</w:t>
      </w:r>
      <w:r>
        <w:rPr>
          <w:rFonts w:ascii="Times New Roman" w:hAnsi="Times New Roman" w:cs="Times New Roman"/>
          <w:sz w:val="24"/>
          <w:szCs w:val="24"/>
        </w:rPr>
        <w:t xml:space="preserve">: </w:t>
      </w:r>
      <w:r w:rsidRPr="009D3611">
        <w:rPr>
          <w:rFonts w:ascii="Times New Roman" w:hAnsi="Times New Roman" w:cs="Times New Roman"/>
          <w:b/>
          <w:sz w:val="24"/>
          <w:szCs w:val="24"/>
          <w:u w:val="single"/>
        </w:rPr>
        <w:t>Zeus</w:t>
      </w:r>
      <w:r>
        <w:rPr>
          <w:rFonts w:ascii="Times New Roman" w:hAnsi="Times New Roman" w:cs="Times New Roman"/>
          <w:sz w:val="24"/>
          <w:szCs w:val="24"/>
        </w:rPr>
        <w:t xml:space="preserve"> (god of sky and thunder, king of Greek gods), </w:t>
      </w:r>
      <w:r w:rsidRPr="009D3611">
        <w:rPr>
          <w:rFonts w:ascii="Times New Roman" w:hAnsi="Times New Roman" w:cs="Times New Roman"/>
          <w:b/>
          <w:sz w:val="24"/>
          <w:szCs w:val="24"/>
          <w:u w:val="single"/>
        </w:rPr>
        <w:t>Athena</w:t>
      </w:r>
      <w:r>
        <w:rPr>
          <w:rFonts w:ascii="Times New Roman" w:hAnsi="Times New Roman" w:cs="Times New Roman"/>
          <w:sz w:val="24"/>
          <w:szCs w:val="24"/>
        </w:rPr>
        <w:t xml:space="preserve"> (goddess of war, daughter of Zeus), </w:t>
      </w:r>
      <w:r w:rsidRPr="009D3611">
        <w:rPr>
          <w:rFonts w:ascii="Times New Roman" w:hAnsi="Times New Roman" w:cs="Times New Roman"/>
          <w:b/>
          <w:sz w:val="24"/>
          <w:szCs w:val="24"/>
          <w:u w:val="single"/>
        </w:rPr>
        <w:t>Dionysus</w:t>
      </w:r>
      <w:r>
        <w:rPr>
          <w:rFonts w:ascii="Times New Roman" w:hAnsi="Times New Roman" w:cs="Times New Roman"/>
          <w:sz w:val="24"/>
          <w:szCs w:val="24"/>
        </w:rPr>
        <w:t xml:space="preserve"> (god of wine, grapes, fertility, religious ecstasy) and </w:t>
      </w:r>
      <w:r w:rsidRPr="009D3611">
        <w:rPr>
          <w:rFonts w:ascii="Times New Roman" w:hAnsi="Times New Roman" w:cs="Times New Roman"/>
          <w:b/>
          <w:sz w:val="24"/>
          <w:szCs w:val="24"/>
          <w:u w:val="single"/>
        </w:rPr>
        <w:t>Asklepios</w:t>
      </w:r>
      <w:r>
        <w:rPr>
          <w:rFonts w:ascii="Times New Roman" w:hAnsi="Times New Roman" w:cs="Times New Roman"/>
          <w:sz w:val="24"/>
          <w:szCs w:val="24"/>
        </w:rPr>
        <w:t xml:space="preserve"> (god of healing, medicine). </w:t>
      </w:r>
    </w:p>
    <w:p w14:paraId="3E6E8B97" w14:textId="7AA5E4EE" w:rsidR="009D3611" w:rsidRDefault="009D3611"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addition to this, there were temples to Dea Roma, Augustus, Trajan and later Severus</w:t>
      </w:r>
      <w:r w:rsidR="00605CE0">
        <w:rPr>
          <w:rFonts w:ascii="Times New Roman" w:hAnsi="Times New Roman" w:cs="Times New Roman"/>
          <w:sz w:val="24"/>
          <w:szCs w:val="24"/>
        </w:rPr>
        <w:t xml:space="preserve"> (Tacitus, </w:t>
      </w:r>
      <w:r w:rsidR="00605CE0" w:rsidRPr="00E06DC2">
        <w:rPr>
          <w:rFonts w:ascii="Times New Roman" w:hAnsi="Times New Roman" w:cs="Times New Roman"/>
          <w:i/>
          <w:sz w:val="24"/>
          <w:szCs w:val="24"/>
        </w:rPr>
        <w:t>Annals</w:t>
      </w:r>
      <w:r w:rsidR="00605CE0">
        <w:rPr>
          <w:rFonts w:ascii="Times New Roman" w:hAnsi="Times New Roman" w:cs="Times New Roman"/>
          <w:sz w:val="24"/>
          <w:szCs w:val="24"/>
        </w:rPr>
        <w:t xml:space="preserve"> 3.</w:t>
      </w:r>
      <w:r w:rsidR="00E06DC2">
        <w:rPr>
          <w:rFonts w:ascii="Times New Roman" w:hAnsi="Times New Roman" w:cs="Times New Roman"/>
          <w:sz w:val="24"/>
          <w:szCs w:val="24"/>
        </w:rPr>
        <w:t>37).</w:t>
      </w:r>
      <w:r>
        <w:rPr>
          <w:rFonts w:ascii="Times New Roman" w:hAnsi="Times New Roman" w:cs="Times New Roman"/>
          <w:sz w:val="24"/>
          <w:szCs w:val="24"/>
        </w:rPr>
        <w:t xml:space="preserve"> It was likely the center for the imperial cult evident by these shrines and Jesus’ statement, </w:t>
      </w:r>
      <w:r w:rsidRPr="009D3611">
        <w:rPr>
          <w:rFonts w:ascii="Times New Roman" w:hAnsi="Times New Roman" w:cs="Times New Roman"/>
          <w:i/>
          <w:sz w:val="24"/>
          <w:szCs w:val="24"/>
        </w:rPr>
        <w:t>“I know where you dwell, where Satan’s throne is…”</w:t>
      </w:r>
      <w:r>
        <w:rPr>
          <w:rFonts w:ascii="Times New Roman" w:hAnsi="Times New Roman" w:cs="Times New Roman"/>
          <w:sz w:val="24"/>
          <w:szCs w:val="24"/>
        </w:rPr>
        <w:t xml:space="preserve"> (2:13). Without a doubt, it was extremely difficult for the saints to live and shine in the midst of such circumstances. </w:t>
      </w:r>
    </w:p>
    <w:p w14:paraId="005970E9" w14:textId="3E2BE688" w:rsidR="00604B54" w:rsidRDefault="0094063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604B54">
        <w:rPr>
          <w:rFonts w:ascii="Times New Roman" w:hAnsi="Times New Roman" w:cs="Times New Roman"/>
          <w:b/>
          <w:sz w:val="24"/>
          <w:szCs w:val="24"/>
        </w:rPr>
        <w:t>12</w:t>
      </w:r>
      <w:r>
        <w:rPr>
          <w:rFonts w:ascii="Times New Roman" w:hAnsi="Times New Roman" w:cs="Times New Roman"/>
          <w:sz w:val="24"/>
          <w:szCs w:val="24"/>
        </w:rPr>
        <w:t xml:space="preserve">– </w:t>
      </w:r>
      <w:r w:rsidR="00E06DC2">
        <w:rPr>
          <w:rFonts w:ascii="Times New Roman" w:hAnsi="Times New Roman" w:cs="Times New Roman"/>
          <w:sz w:val="24"/>
          <w:szCs w:val="24"/>
        </w:rPr>
        <w:t xml:space="preserve">The description of Jesus in this verse reverts us back to the vision of the Son of Man in 1:16. This would have been compared and contrasted to the sword held by the Roman proconsul at the time. The Romans may have had the power to execute and kill by the sword for failure to compromise their faith and worship the imperial cult and/or the pagan gods, but Jesus has the true power over judgment, life and death. </w:t>
      </w:r>
    </w:p>
    <w:p w14:paraId="4ABEE679" w14:textId="0AA87038" w:rsidR="000718ED" w:rsidRDefault="00604B54" w:rsidP="000718E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Pr>
          <w:rFonts w:ascii="Times New Roman" w:hAnsi="Times New Roman" w:cs="Times New Roman"/>
          <w:sz w:val="24"/>
          <w:szCs w:val="24"/>
        </w:rPr>
        <w:softHyphen/>
        <w:t>–</w:t>
      </w:r>
      <w:r w:rsidR="00391735">
        <w:rPr>
          <w:rFonts w:ascii="Times New Roman" w:hAnsi="Times New Roman" w:cs="Times New Roman"/>
          <w:sz w:val="24"/>
          <w:szCs w:val="24"/>
        </w:rPr>
        <w:t xml:space="preserve"> The one who walks among the lampstands knows that the saints at Pergamum dwells </w:t>
      </w:r>
      <w:r w:rsidR="00391735" w:rsidRPr="00391735">
        <w:rPr>
          <w:rFonts w:ascii="Times New Roman" w:hAnsi="Times New Roman" w:cs="Times New Roman"/>
          <w:i/>
          <w:sz w:val="24"/>
          <w:szCs w:val="24"/>
        </w:rPr>
        <w:t>“where Satan’s throne is.”</w:t>
      </w:r>
      <w:r w:rsidR="00391735">
        <w:rPr>
          <w:rFonts w:ascii="Times New Roman" w:hAnsi="Times New Roman" w:cs="Times New Roman"/>
          <w:sz w:val="24"/>
          <w:szCs w:val="24"/>
        </w:rPr>
        <w:t xml:space="preserve"> There are a few things this could mean but the meaning is likely that i</w:t>
      </w:r>
      <w:r w:rsidR="000718ED">
        <w:rPr>
          <w:rFonts w:ascii="Times New Roman" w:hAnsi="Times New Roman" w:cs="Times New Roman"/>
          <w:sz w:val="24"/>
          <w:szCs w:val="24"/>
        </w:rPr>
        <w:t>t</w:t>
      </w:r>
      <w:r w:rsidR="00391735">
        <w:rPr>
          <w:rFonts w:ascii="Times New Roman" w:hAnsi="Times New Roman" w:cs="Times New Roman"/>
          <w:sz w:val="24"/>
          <w:szCs w:val="24"/>
        </w:rPr>
        <w:t xml:space="preserve"> is where the activity of Satan is most present and overwhelming. This would certainly fit especially with the firm establishment of the imperial cult here among the worship of other pagan gods</w:t>
      </w:r>
      <w:r w:rsidR="000718ED">
        <w:rPr>
          <w:rFonts w:ascii="Times New Roman" w:hAnsi="Times New Roman" w:cs="Times New Roman"/>
          <w:sz w:val="24"/>
          <w:szCs w:val="24"/>
        </w:rPr>
        <w:t>.</w:t>
      </w:r>
    </w:p>
    <w:p w14:paraId="7AE5C1AC" w14:textId="59D62118" w:rsidR="000718ED" w:rsidRDefault="000718ED" w:rsidP="000718E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denotes his ruling via the Roman authorities and other opposers to the will of God (Rev. 13:2, 7). The city of Rome itself was certainly the center for all things blasphemous and in opposition to God and their influence in Pergamum likely produced similar actions and behaviors. </w:t>
      </w:r>
    </w:p>
    <w:p w14:paraId="06C07F4C" w14:textId="1B41C485" w:rsidR="000718ED" w:rsidRDefault="000718ED" w:rsidP="000718E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the midst of such hostile circumstances, Jesus notes the</w:t>
      </w:r>
      <w:r w:rsidR="00065EF4">
        <w:rPr>
          <w:rFonts w:ascii="Times New Roman" w:hAnsi="Times New Roman" w:cs="Times New Roman"/>
          <w:sz w:val="24"/>
          <w:szCs w:val="24"/>
        </w:rPr>
        <w:t xml:space="preserve"> positive deeds of the church which includes remaining faithful despite the environment they live in. The faithfulness is demonstrated by the mention of a single disciple by the name of Antipas who is</w:t>
      </w:r>
      <w:r w:rsidR="003349CB">
        <w:rPr>
          <w:rFonts w:ascii="Times New Roman" w:hAnsi="Times New Roman" w:cs="Times New Roman"/>
          <w:sz w:val="24"/>
          <w:szCs w:val="24"/>
        </w:rPr>
        <w:t xml:space="preserve"> </w:t>
      </w:r>
      <w:r w:rsidR="00065EF4">
        <w:rPr>
          <w:rFonts w:ascii="Times New Roman" w:hAnsi="Times New Roman" w:cs="Times New Roman"/>
          <w:sz w:val="24"/>
          <w:szCs w:val="24"/>
        </w:rPr>
        <w:t>described as Jesus’ witness and faithful one. He truly has lived up the meaning of what it means to be Christ’s disciple (Matt. 10:32-33; Acts 7:54-60; 22:20; Rev. 1:5).</w:t>
      </w:r>
    </w:p>
    <w:p w14:paraId="03706FFC" w14:textId="1AAF157D" w:rsidR="00065EF4" w:rsidRDefault="00065EF4" w:rsidP="000718E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saints at Ephesus are contrasted with Antipas because unlike them, he has not left his first love and even in the heart of Satan’s throne, he stood up for truth and witnessed for his Lord and Savior which ultimately cost him his physical life. Notice the tone is this verse is positive and not negative. Jesus is proud of Antipas </w:t>
      </w:r>
      <w:r w:rsidR="000F4764">
        <w:rPr>
          <w:rFonts w:ascii="Times New Roman" w:hAnsi="Times New Roman" w:cs="Times New Roman"/>
          <w:sz w:val="24"/>
          <w:szCs w:val="24"/>
        </w:rPr>
        <w:t>(Matt. 24:13). Even though they have lost one of their own, they have not denied Christ.</w:t>
      </w:r>
    </w:p>
    <w:p w14:paraId="438AFFB2" w14:textId="4506440C" w:rsidR="00604B54" w:rsidRDefault="00604B54"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Pr>
          <w:rFonts w:ascii="Times New Roman" w:hAnsi="Times New Roman" w:cs="Times New Roman"/>
          <w:sz w:val="24"/>
          <w:szCs w:val="24"/>
        </w:rPr>
        <w:t>–</w:t>
      </w:r>
      <w:r w:rsidR="000F4764">
        <w:rPr>
          <w:rFonts w:ascii="Times New Roman" w:hAnsi="Times New Roman" w:cs="Times New Roman"/>
          <w:sz w:val="24"/>
          <w:szCs w:val="24"/>
        </w:rPr>
        <w:t xml:space="preserve"> Jesus after noting their positive deeds, now turns His attention to their negative doings. Even though they hold fast to the name of Christ, there are some who are guilty of allowing the teaching of Balaam to permeate among them. The teaching of Balaam con</w:t>
      </w:r>
      <w:r w:rsidR="003349CB">
        <w:rPr>
          <w:rFonts w:ascii="Times New Roman" w:hAnsi="Times New Roman" w:cs="Times New Roman"/>
          <w:sz w:val="24"/>
          <w:szCs w:val="24"/>
        </w:rPr>
        <w:t xml:space="preserve">tained to key components: idolatry and sexual immorality (Num. 25:1-3). </w:t>
      </w:r>
    </w:p>
    <w:p w14:paraId="1C6D6B36" w14:textId="64B21A6E" w:rsidR="003349CB" w:rsidRDefault="003349C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are not told until Num. 31:16 that it was in fact Balaam who was behind the wickedness of Num. 25. In the NT, Balaam became sort of a blueprint for false teaching encouraging the saints to compromise with worldly activities including these mentioned (2 Pet. 2:15; Jude 1:11). </w:t>
      </w:r>
      <w:r w:rsidR="003F5EBD">
        <w:rPr>
          <w:rFonts w:ascii="Times New Roman" w:hAnsi="Times New Roman" w:cs="Times New Roman"/>
          <w:sz w:val="24"/>
          <w:szCs w:val="24"/>
        </w:rPr>
        <w:t>Balaam was a stumbling block and so are these people (Matt. 18:7; Rev. 9:1-21).</w:t>
      </w:r>
    </w:p>
    <w:p w14:paraId="0D374902" w14:textId="5AE0CD39" w:rsidR="003349CB" w:rsidRPr="00604B54" w:rsidRDefault="003349C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eating of food sacrificed to idols</w:t>
      </w:r>
      <w:r w:rsidR="003F5EBD">
        <w:rPr>
          <w:rFonts w:ascii="Times New Roman" w:hAnsi="Times New Roman" w:cs="Times New Roman"/>
          <w:sz w:val="24"/>
          <w:szCs w:val="24"/>
        </w:rPr>
        <w:t xml:space="preserve"> mentioned here</w:t>
      </w:r>
      <w:r>
        <w:rPr>
          <w:rFonts w:ascii="Times New Roman" w:hAnsi="Times New Roman" w:cs="Times New Roman"/>
          <w:sz w:val="24"/>
          <w:szCs w:val="24"/>
        </w:rPr>
        <w:t xml:space="preserve"> is likely connected to the eating </w:t>
      </w:r>
      <w:r w:rsidR="003F5EBD">
        <w:rPr>
          <w:rFonts w:ascii="Times New Roman" w:hAnsi="Times New Roman" w:cs="Times New Roman"/>
          <w:sz w:val="24"/>
          <w:szCs w:val="24"/>
        </w:rPr>
        <w:t xml:space="preserve">of food at pagan feasts (Acts 15:20, 29; 21:25; 1 Cor. 8:4-13; 10:18-31). The sexual immoralities here seem to be connected to these pagan festivals as well and it would have especially been associated with Dionysus. </w:t>
      </w:r>
    </w:p>
    <w:p w14:paraId="711FC585" w14:textId="2FA4E216" w:rsidR="00604B54" w:rsidRPr="00604B54" w:rsidRDefault="00604B54"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sz w:val="24"/>
          <w:szCs w:val="24"/>
        </w:rPr>
        <w:t>–</w:t>
      </w:r>
      <w:r w:rsidR="003F5EBD">
        <w:rPr>
          <w:rFonts w:ascii="Times New Roman" w:hAnsi="Times New Roman" w:cs="Times New Roman"/>
          <w:sz w:val="24"/>
          <w:szCs w:val="24"/>
        </w:rPr>
        <w:t xml:space="preserve"> </w:t>
      </w:r>
      <w:r w:rsidR="00E5583E">
        <w:rPr>
          <w:rFonts w:ascii="Times New Roman" w:hAnsi="Times New Roman" w:cs="Times New Roman"/>
          <w:sz w:val="24"/>
          <w:szCs w:val="24"/>
        </w:rPr>
        <w:t xml:space="preserve">As mentioned previously in the letter to the church at Ephesus, the Nicolaitans (2:6) are a group of false teachers who we do not know a lot about. Because of the construction of vv. 14-15, it seems likely that their teaching is closely connected to that of Balaam if not identical. Some of the saints at Pergamum have done wrong is holding to their teaching. </w:t>
      </w:r>
    </w:p>
    <w:p w14:paraId="2D2665F5" w14:textId="6B4B0020" w:rsidR="00604B54" w:rsidRDefault="00604B54"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16</w:t>
      </w:r>
      <w:r>
        <w:rPr>
          <w:rFonts w:ascii="Times New Roman" w:hAnsi="Times New Roman" w:cs="Times New Roman"/>
          <w:sz w:val="24"/>
          <w:szCs w:val="24"/>
        </w:rPr>
        <w:t>–</w:t>
      </w:r>
      <w:r w:rsidR="00E5583E">
        <w:rPr>
          <w:rFonts w:ascii="Times New Roman" w:hAnsi="Times New Roman" w:cs="Times New Roman"/>
          <w:sz w:val="24"/>
          <w:szCs w:val="24"/>
        </w:rPr>
        <w:t xml:space="preserve"> The indifference of some of the saints at Pergamum with the false teaching and idolatry/sexual immorality is of serious concern to Jesus and He admonishes them to repent before they face His judgment. </w:t>
      </w:r>
      <w:r w:rsidR="00490406">
        <w:rPr>
          <w:rFonts w:ascii="Times New Roman" w:hAnsi="Times New Roman" w:cs="Times New Roman"/>
          <w:sz w:val="24"/>
          <w:szCs w:val="24"/>
        </w:rPr>
        <w:t xml:space="preserve">Only a portion of the church is involved in this wrong doing but the entire church is responsible to hold one another accountable (cf. 1 Cor. 5:1-2, 6-7, 11, 13). </w:t>
      </w:r>
    </w:p>
    <w:p w14:paraId="3750AE3B" w14:textId="1C8EBE3C" w:rsidR="00490406" w:rsidRPr="00604B54" w:rsidRDefault="00490406"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they do not repent, Christ will come and make war with them with the sword of His mouth (1:16; 2:12). This is clearly a reference to judgment according to God’s word (Isa. 11:4; Jn. 12:48; 2 Thess. 2:8; Heb. 4:12). Jesus’ coming quickly may refer to His judgment of the Romans and thus if they don’t repent they will fall with them. </w:t>
      </w:r>
    </w:p>
    <w:p w14:paraId="18C578C0" w14:textId="23F09775" w:rsidR="00604B54" w:rsidRDefault="00604B54"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17</w:t>
      </w:r>
      <w:r>
        <w:rPr>
          <w:rFonts w:ascii="Times New Roman" w:hAnsi="Times New Roman" w:cs="Times New Roman"/>
          <w:sz w:val="24"/>
          <w:szCs w:val="24"/>
        </w:rPr>
        <w:t>–</w:t>
      </w:r>
      <w:r w:rsidR="004D5C2E">
        <w:rPr>
          <w:rFonts w:ascii="Times New Roman" w:hAnsi="Times New Roman" w:cs="Times New Roman"/>
          <w:sz w:val="24"/>
          <w:szCs w:val="24"/>
        </w:rPr>
        <w:t xml:space="preserve"> The commendation to listen to what has been said is here stated to the saints at Pergamum. The one who overcomes will be given some of the hidden manna by Jesus Himself. As to what exactly this hidden manna is</w:t>
      </w:r>
      <w:r w:rsidR="0054334B">
        <w:rPr>
          <w:rFonts w:ascii="Times New Roman" w:hAnsi="Times New Roman" w:cs="Times New Roman"/>
          <w:sz w:val="24"/>
          <w:szCs w:val="24"/>
        </w:rPr>
        <w:t xml:space="preserve">, has been speculated by some. It seems to be connected with that which was placed in the ark of the covenant (Ex. 16:32-34; Heb. 9:4). </w:t>
      </w:r>
    </w:p>
    <w:p w14:paraId="5FEF22BE" w14:textId="00A257AE" w:rsidR="0054334B" w:rsidRDefault="0054334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manna was the main sustenance given by God to the Israelites when they were in the wilderness enroute to Canaan. It fell from Heaven and thus its origin is from the eternal destination all saints eagerly await. It could be a way of stating we will be with God in Heaven enjoy the wedding feast (Lk. 12:37).</w:t>
      </w:r>
    </w:p>
    <w:p w14:paraId="0177F087" w14:textId="2D241276" w:rsidR="0054334B" w:rsidRDefault="0054334B"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keeping with the idea of the wedding feast, the white stone </w:t>
      </w:r>
      <w:r w:rsidR="004659BA">
        <w:rPr>
          <w:rFonts w:ascii="Times New Roman" w:hAnsi="Times New Roman" w:cs="Times New Roman"/>
          <w:sz w:val="24"/>
          <w:szCs w:val="24"/>
        </w:rPr>
        <w:t xml:space="preserve">may be symbolizing the token (tessera) that was given to the attendees in order that they would be let in to the banquet. According to Suetonius, </w:t>
      </w:r>
      <w:r w:rsidR="004659BA" w:rsidRPr="004659BA">
        <w:rPr>
          <w:rFonts w:ascii="Times New Roman" w:hAnsi="Times New Roman" w:cs="Times New Roman"/>
          <w:i/>
          <w:sz w:val="24"/>
          <w:szCs w:val="24"/>
        </w:rPr>
        <w:t>“</w:t>
      </w:r>
      <w:r w:rsidR="004659BA" w:rsidRPr="004659BA">
        <w:rPr>
          <w:rFonts w:ascii="Times New Roman" w:hAnsi="Times New Roman" w:cs="Times New Roman"/>
          <w:i/>
          <w:sz w:val="24"/>
          <w:szCs w:val="24"/>
        </w:rPr>
        <w:t xml:space="preserve">They were distributed to the poor in Rome by the emperors to </w:t>
      </w:r>
      <w:r w:rsidR="004659BA" w:rsidRPr="004659BA">
        <w:rPr>
          <w:rFonts w:ascii="Times New Roman" w:hAnsi="Times New Roman" w:cs="Times New Roman"/>
          <w:i/>
          <w:sz w:val="24"/>
          <w:szCs w:val="24"/>
        </w:rPr>
        <w:t>ensure</w:t>
      </w:r>
      <w:r w:rsidR="004659BA" w:rsidRPr="004659BA">
        <w:rPr>
          <w:rFonts w:ascii="Times New Roman" w:hAnsi="Times New Roman" w:cs="Times New Roman"/>
          <w:i/>
          <w:sz w:val="24"/>
          <w:szCs w:val="24"/>
        </w:rPr>
        <w:t xml:space="preserve"> a regular supply of corn,</w:t>
      </w:r>
      <w:r w:rsidR="004659BA" w:rsidRPr="004659BA">
        <w:rPr>
          <w:rFonts w:ascii="Times New Roman" w:hAnsi="Times New Roman" w:cs="Times New Roman"/>
          <w:i/>
          <w:sz w:val="24"/>
          <w:szCs w:val="24"/>
        </w:rPr>
        <w:t xml:space="preserve"> </w:t>
      </w:r>
      <w:r w:rsidR="004659BA" w:rsidRPr="004659BA">
        <w:rPr>
          <w:rFonts w:ascii="Times New Roman" w:hAnsi="Times New Roman" w:cs="Times New Roman"/>
          <w:i/>
          <w:sz w:val="24"/>
          <w:szCs w:val="24"/>
        </w:rPr>
        <w:t>given to the victor at games and to gladiators who had won the admiration of the public and had been allowed to retire from further combat</w:t>
      </w:r>
      <w:r w:rsidR="004659BA" w:rsidRPr="004659BA">
        <w:rPr>
          <w:rFonts w:ascii="Times New Roman" w:hAnsi="Times New Roman" w:cs="Times New Roman"/>
          <w:i/>
          <w:sz w:val="24"/>
          <w:szCs w:val="24"/>
        </w:rPr>
        <w:t xml:space="preserve">” </w:t>
      </w:r>
      <w:r w:rsidR="004659BA">
        <w:rPr>
          <w:rFonts w:ascii="Times New Roman" w:hAnsi="Times New Roman" w:cs="Times New Roman"/>
          <w:sz w:val="24"/>
          <w:szCs w:val="24"/>
        </w:rPr>
        <w:t xml:space="preserve">(Suetonius, </w:t>
      </w:r>
      <w:r w:rsidR="004659BA" w:rsidRPr="004659BA">
        <w:rPr>
          <w:rFonts w:ascii="Times New Roman" w:hAnsi="Times New Roman" w:cs="Times New Roman"/>
          <w:i/>
          <w:sz w:val="24"/>
          <w:szCs w:val="24"/>
        </w:rPr>
        <w:t>Life of Augustus</w:t>
      </w:r>
      <w:r w:rsidR="004659BA">
        <w:rPr>
          <w:rFonts w:ascii="Times New Roman" w:hAnsi="Times New Roman" w:cs="Times New Roman"/>
          <w:sz w:val="24"/>
          <w:szCs w:val="24"/>
        </w:rPr>
        <w:t xml:space="preserve"> 40.2; 42.3).</w:t>
      </w:r>
    </w:p>
    <w:p w14:paraId="5BE4F57C" w14:textId="4C5337EE" w:rsidR="004659BA" w:rsidRDefault="004659BA"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 that the stone is white indicates innocence and their triumph according to their faith. They are pure as Christ is pure since they have washed their robes in His blood and remained faithful (Rev. 7:14). There will be a new name on the stone that only those that receive it will know. </w:t>
      </w:r>
    </w:p>
    <w:p w14:paraId="2F957051" w14:textId="0C38398F" w:rsidR="004659BA" w:rsidRPr="00604B54" w:rsidRDefault="004659BA" w:rsidP="00604B5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new name is much like that of the name of the Rider on the white horse who is clearly Jesus Christ (Rev. 19:12). These saints will be like their Lord in the eternal age and the wedding feast. </w:t>
      </w:r>
      <w:r w:rsidR="0008369E">
        <w:rPr>
          <w:rFonts w:ascii="Times New Roman" w:hAnsi="Times New Roman" w:cs="Times New Roman"/>
          <w:sz w:val="24"/>
          <w:szCs w:val="24"/>
        </w:rPr>
        <w:t xml:space="preserve">The point of the name on the stone is the fact that there is a special reward given by Christ to each and every saint emphasizing the intimacy He shares with them. </w:t>
      </w:r>
      <w:bookmarkStart w:id="0" w:name="_GoBack"/>
      <w:bookmarkEnd w:id="0"/>
    </w:p>
    <w:sectPr w:rsidR="004659BA" w:rsidRPr="00604B5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8BE8" w14:textId="77777777" w:rsidR="005504D9" w:rsidRDefault="005504D9">
      <w:pPr>
        <w:spacing w:after="0"/>
      </w:pPr>
      <w:r>
        <w:separator/>
      </w:r>
    </w:p>
  </w:endnote>
  <w:endnote w:type="continuationSeparator" w:id="0">
    <w:p w14:paraId="6EE8781D" w14:textId="77777777" w:rsidR="005504D9" w:rsidRDefault="00550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78D4" w14:textId="77777777" w:rsidR="005504D9" w:rsidRDefault="005504D9">
      <w:pPr>
        <w:spacing w:after="0"/>
      </w:pPr>
      <w:r>
        <w:separator/>
      </w:r>
    </w:p>
  </w:footnote>
  <w:footnote w:type="continuationSeparator" w:id="0">
    <w:p w14:paraId="43293C00" w14:textId="77777777" w:rsidR="005504D9" w:rsidRDefault="005504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4EF"/>
    <w:rsid w:val="000A12EB"/>
    <w:rsid w:val="000A4F59"/>
    <w:rsid w:val="000B26DE"/>
    <w:rsid w:val="000B512A"/>
    <w:rsid w:val="000B5E38"/>
    <w:rsid w:val="000C17FB"/>
    <w:rsid w:val="000C20F7"/>
    <w:rsid w:val="000C6ED6"/>
    <w:rsid w:val="000D43A6"/>
    <w:rsid w:val="000E17F0"/>
    <w:rsid w:val="000E7D4F"/>
    <w:rsid w:val="000E7FF7"/>
    <w:rsid w:val="000F4764"/>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31CE"/>
    <w:rsid w:val="00167A66"/>
    <w:rsid w:val="00174A04"/>
    <w:rsid w:val="00176DBB"/>
    <w:rsid w:val="00181124"/>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2670"/>
    <w:rsid w:val="001E66E3"/>
    <w:rsid w:val="001E7882"/>
    <w:rsid w:val="001F176D"/>
    <w:rsid w:val="001F429A"/>
    <w:rsid w:val="00201437"/>
    <w:rsid w:val="00203267"/>
    <w:rsid w:val="00205DF0"/>
    <w:rsid w:val="00210DC7"/>
    <w:rsid w:val="002123B5"/>
    <w:rsid w:val="0021425C"/>
    <w:rsid w:val="00215701"/>
    <w:rsid w:val="00220027"/>
    <w:rsid w:val="00221399"/>
    <w:rsid w:val="00221439"/>
    <w:rsid w:val="00221E93"/>
    <w:rsid w:val="00221EAB"/>
    <w:rsid w:val="0023034E"/>
    <w:rsid w:val="00234C14"/>
    <w:rsid w:val="00244664"/>
    <w:rsid w:val="00244E19"/>
    <w:rsid w:val="00246577"/>
    <w:rsid w:val="00247812"/>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9CB"/>
    <w:rsid w:val="00334A63"/>
    <w:rsid w:val="00334F58"/>
    <w:rsid w:val="00335CDF"/>
    <w:rsid w:val="00336391"/>
    <w:rsid w:val="00336728"/>
    <w:rsid w:val="00356C14"/>
    <w:rsid w:val="003602E9"/>
    <w:rsid w:val="00363A8E"/>
    <w:rsid w:val="003701DD"/>
    <w:rsid w:val="003712E4"/>
    <w:rsid w:val="00376E32"/>
    <w:rsid w:val="0038261A"/>
    <w:rsid w:val="00383B28"/>
    <w:rsid w:val="00390063"/>
    <w:rsid w:val="00391735"/>
    <w:rsid w:val="00392D90"/>
    <w:rsid w:val="003A03D0"/>
    <w:rsid w:val="003A2ED9"/>
    <w:rsid w:val="003A3073"/>
    <w:rsid w:val="003A324D"/>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5EBD"/>
    <w:rsid w:val="00400216"/>
    <w:rsid w:val="00402810"/>
    <w:rsid w:val="0040282F"/>
    <w:rsid w:val="00404E4B"/>
    <w:rsid w:val="00406FB5"/>
    <w:rsid w:val="00414F59"/>
    <w:rsid w:val="00424031"/>
    <w:rsid w:val="00431F63"/>
    <w:rsid w:val="00432A8D"/>
    <w:rsid w:val="00435682"/>
    <w:rsid w:val="004358F7"/>
    <w:rsid w:val="00443673"/>
    <w:rsid w:val="00443CF0"/>
    <w:rsid w:val="00446B97"/>
    <w:rsid w:val="004476DE"/>
    <w:rsid w:val="0046203C"/>
    <w:rsid w:val="00463EB8"/>
    <w:rsid w:val="004659BA"/>
    <w:rsid w:val="00467215"/>
    <w:rsid w:val="004768B5"/>
    <w:rsid w:val="0048444C"/>
    <w:rsid w:val="00490406"/>
    <w:rsid w:val="004A4569"/>
    <w:rsid w:val="004A55CA"/>
    <w:rsid w:val="004A7E8A"/>
    <w:rsid w:val="004B06AD"/>
    <w:rsid w:val="004B4154"/>
    <w:rsid w:val="004C344E"/>
    <w:rsid w:val="004C7240"/>
    <w:rsid w:val="004C7EFD"/>
    <w:rsid w:val="004D5C2E"/>
    <w:rsid w:val="004E3255"/>
    <w:rsid w:val="004E444D"/>
    <w:rsid w:val="004E4E4C"/>
    <w:rsid w:val="004F4AF1"/>
    <w:rsid w:val="00501C03"/>
    <w:rsid w:val="00501E1E"/>
    <w:rsid w:val="00512A62"/>
    <w:rsid w:val="00523F34"/>
    <w:rsid w:val="005319A5"/>
    <w:rsid w:val="00534D1D"/>
    <w:rsid w:val="005378ED"/>
    <w:rsid w:val="00537C0F"/>
    <w:rsid w:val="0054334B"/>
    <w:rsid w:val="00543F0D"/>
    <w:rsid w:val="00544254"/>
    <w:rsid w:val="005504D9"/>
    <w:rsid w:val="005536F8"/>
    <w:rsid w:val="00555014"/>
    <w:rsid w:val="0055530E"/>
    <w:rsid w:val="00556ADF"/>
    <w:rsid w:val="00557242"/>
    <w:rsid w:val="00560D46"/>
    <w:rsid w:val="00571BAF"/>
    <w:rsid w:val="00592779"/>
    <w:rsid w:val="0059314A"/>
    <w:rsid w:val="00596D42"/>
    <w:rsid w:val="005B2A35"/>
    <w:rsid w:val="005B3182"/>
    <w:rsid w:val="005B4659"/>
    <w:rsid w:val="005B703C"/>
    <w:rsid w:val="005B76E2"/>
    <w:rsid w:val="005C2814"/>
    <w:rsid w:val="005C70EB"/>
    <w:rsid w:val="005D5BFA"/>
    <w:rsid w:val="005D76FF"/>
    <w:rsid w:val="005E2E4C"/>
    <w:rsid w:val="005E75D0"/>
    <w:rsid w:val="005E782F"/>
    <w:rsid w:val="00601C0E"/>
    <w:rsid w:val="006028AD"/>
    <w:rsid w:val="00604B54"/>
    <w:rsid w:val="00604DB5"/>
    <w:rsid w:val="00605813"/>
    <w:rsid w:val="00605CE0"/>
    <w:rsid w:val="006104B5"/>
    <w:rsid w:val="0061069D"/>
    <w:rsid w:val="00612C25"/>
    <w:rsid w:val="00617B26"/>
    <w:rsid w:val="006270A9"/>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24DE"/>
    <w:rsid w:val="0072140D"/>
    <w:rsid w:val="007216EE"/>
    <w:rsid w:val="00725377"/>
    <w:rsid w:val="00731094"/>
    <w:rsid w:val="00733CAC"/>
    <w:rsid w:val="0074057F"/>
    <w:rsid w:val="00755D5A"/>
    <w:rsid w:val="00755FAA"/>
    <w:rsid w:val="00757B2E"/>
    <w:rsid w:val="00757EC2"/>
    <w:rsid w:val="00763260"/>
    <w:rsid w:val="00772E83"/>
    <w:rsid w:val="00773906"/>
    <w:rsid w:val="00775A9F"/>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903DBD"/>
    <w:rsid w:val="00907E43"/>
    <w:rsid w:val="00910455"/>
    <w:rsid w:val="00910D2A"/>
    <w:rsid w:val="009119CF"/>
    <w:rsid w:val="009142DC"/>
    <w:rsid w:val="00916A8C"/>
    <w:rsid w:val="00923D2D"/>
    <w:rsid w:val="00923DEA"/>
    <w:rsid w:val="009242AF"/>
    <w:rsid w:val="0094063B"/>
    <w:rsid w:val="009434ED"/>
    <w:rsid w:val="00947F8C"/>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7DB7"/>
    <w:rsid w:val="009C1993"/>
    <w:rsid w:val="009C34DC"/>
    <w:rsid w:val="009C6EE1"/>
    <w:rsid w:val="009D2A43"/>
    <w:rsid w:val="009D3611"/>
    <w:rsid w:val="009D4465"/>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7AC8"/>
    <w:rsid w:val="00A7023E"/>
    <w:rsid w:val="00A75E6C"/>
    <w:rsid w:val="00A77004"/>
    <w:rsid w:val="00A777A2"/>
    <w:rsid w:val="00A86B23"/>
    <w:rsid w:val="00A87641"/>
    <w:rsid w:val="00AA648F"/>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0AF3"/>
    <w:rsid w:val="00D5305E"/>
    <w:rsid w:val="00D54577"/>
    <w:rsid w:val="00D55386"/>
    <w:rsid w:val="00D57E06"/>
    <w:rsid w:val="00D61816"/>
    <w:rsid w:val="00D643DA"/>
    <w:rsid w:val="00D66C8F"/>
    <w:rsid w:val="00D7070A"/>
    <w:rsid w:val="00D73DAC"/>
    <w:rsid w:val="00D8263A"/>
    <w:rsid w:val="00D85C34"/>
    <w:rsid w:val="00D87F7B"/>
    <w:rsid w:val="00D975F2"/>
    <w:rsid w:val="00DA3588"/>
    <w:rsid w:val="00DA3CCA"/>
    <w:rsid w:val="00DA5A0A"/>
    <w:rsid w:val="00DA74E1"/>
    <w:rsid w:val="00DB24EE"/>
    <w:rsid w:val="00DB2A0C"/>
    <w:rsid w:val="00DB2B77"/>
    <w:rsid w:val="00DB4659"/>
    <w:rsid w:val="00DB4BC6"/>
    <w:rsid w:val="00DC4772"/>
    <w:rsid w:val="00DD1782"/>
    <w:rsid w:val="00DD65B1"/>
    <w:rsid w:val="00DD6DFE"/>
    <w:rsid w:val="00DE141C"/>
    <w:rsid w:val="00DE2297"/>
    <w:rsid w:val="00DE7A1E"/>
    <w:rsid w:val="00DF0AE3"/>
    <w:rsid w:val="00DF2A22"/>
    <w:rsid w:val="00E00296"/>
    <w:rsid w:val="00E00789"/>
    <w:rsid w:val="00E03459"/>
    <w:rsid w:val="00E05381"/>
    <w:rsid w:val="00E05B13"/>
    <w:rsid w:val="00E06DC2"/>
    <w:rsid w:val="00E27888"/>
    <w:rsid w:val="00E27A3A"/>
    <w:rsid w:val="00E3534E"/>
    <w:rsid w:val="00E3591B"/>
    <w:rsid w:val="00E36B87"/>
    <w:rsid w:val="00E4050A"/>
    <w:rsid w:val="00E40B78"/>
    <w:rsid w:val="00E45D84"/>
    <w:rsid w:val="00E5499A"/>
    <w:rsid w:val="00E5583E"/>
    <w:rsid w:val="00E611D2"/>
    <w:rsid w:val="00E61467"/>
    <w:rsid w:val="00E65EFD"/>
    <w:rsid w:val="00E70F02"/>
    <w:rsid w:val="00E7562D"/>
    <w:rsid w:val="00E807AD"/>
    <w:rsid w:val="00E83E4B"/>
    <w:rsid w:val="00E85939"/>
    <w:rsid w:val="00E87776"/>
    <w:rsid w:val="00E90E51"/>
    <w:rsid w:val="00E9107A"/>
    <w:rsid w:val="00E91A2B"/>
    <w:rsid w:val="00EA5032"/>
    <w:rsid w:val="00EB1B7D"/>
    <w:rsid w:val="00EB211A"/>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3EFE"/>
    <w:rsid w:val="00F24FE1"/>
    <w:rsid w:val="00F27C7B"/>
    <w:rsid w:val="00F31C43"/>
    <w:rsid w:val="00F365D9"/>
    <w:rsid w:val="00F3680E"/>
    <w:rsid w:val="00F36893"/>
    <w:rsid w:val="00F42736"/>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EB"/>
    <w:rsid w:val="00FC169F"/>
    <w:rsid w:val="00FC365A"/>
    <w:rsid w:val="00FC3D3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462E-21AD-5747-A59E-CE53E874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5003</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43</cp:revision>
  <cp:lastPrinted>2019-04-30T14:41:00Z</cp:lastPrinted>
  <dcterms:created xsi:type="dcterms:W3CDTF">2017-04-08T20:45:00Z</dcterms:created>
  <dcterms:modified xsi:type="dcterms:W3CDTF">2019-05-14T02:47:00Z</dcterms:modified>
  <cp:version/>
</cp:coreProperties>
</file>