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1902BDF" w:rsidR="00816216" w:rsidRPr="00785EA8" w:rsidRDefault="00046FB7" w:rsidP="00141A4C">
      <w:pPr>
        <w:pStyle w:val="Title"/>
        <w:rPr>
          <w:sz w:val="52"/>
          <w:szCs w:val="52"/>
        </w:rPr>
      </w:pPr>
      <w:r>
        <w:rPr>
          <w:sz w:val="52"/>
          <w:szCs w:val="52"/>
        </w:rPr>
        <w:t>The Historical Existence of Jesus</w:t>
      </w:r>
    </w:p>
    <w:p w14:paraId="1F9A8AC8" w14:textId="5FBF51C1" w:rsidR="00141A4C" w:rsidRPr="00E3591B" w:rsidRDefault="00326BC9" w:rsidP="00141A4C">
      <w:pPr>
        <w:rPr>
          <w:sz w:val="24"/>
          <w:szCs w:val="24"/>
        </w:rPr>
      </w:pPr>
      <w:r>
        <w:rPr>
          <w:sz w:val="24"/>
          <w:szCs w:val="24"/>
        </w:rPr>
        <w:t>Zanesville, OH</w:t>
      </w:r>
      <w:r w:rsidR="00141A4C" w:rsidRPr="00E3591B">
        <w:rPr>
          <w:sz w:val="24"/>
          <w:szCs w:val="24"/>
        </w:rPr>
        <w:t> | </w:t>
      </w:r>
      <w:r w:rsidR="00876F59">
        <w:rPr>
          <w:sz w:val="24"/>
          <w:szCs w:val="24"/>
        </w:rPr>
        <w:t>June 16</w:t>
      </w:r>
      <w:r>
        <w:rPr>
          <w:sz w:val="24"/>
          <w:szCs w:val="24"/>
        </w:rPr>
        <w:t>, 201</w:t>
      </w:r>
      <w:r w:rsidR="007A6780">
        <w:rPr>
          <w:sz w:val="24"/>
          <w:szCs w:val="24"/>
        </w:rPr>
        <w:t>9</w:t>
      </w:r>
      <w:r w:rsidR="00141A4C" w:rsidRPr="00E3591B">
        <w:rPr>
          <w:sz w:val="24"/>
          <w:szCs w:val="24"/>
        </w:rPr>
        <w:t> | </w:t>
      </w:r>
      <w:r w:rsidR="00D54702">
        <w:rPr>
          <w:sz w:val="24"/>
          <w:szCs w:val="24"/>
        </w:rPr>
        <w:t>John Pollard</w:t>
      </w:r>
      <w:r w:rsidR="00AD11B1">
        <w:rPr>
          <w:sz w:val="24"/>
          <w:szCs w:val="24"/>
        </w:rPr>
        <w:t xml:space="preserve"> | Sermon Notes</w:t>
      </w:r>
    </w:p>
    <w:p w14:paraId="30499DE2" w14:textId="2F926DCC"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4EA20738" w14:textId="59710904" w:rsidR="00A10ED6" w:rsidRPr="00C20D44" w:rsidRDefault="00406932" w:rsidP="00D21514">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 xml:space="preserve">The fundamentals and quintessence </w:t>
      </w:r>
      <w:r w:rsidR="00F93D58">
        <w:rPr>
          <w:rFonts w:ascii="Times New Roman" w:eastAsia="Times New Roman" w:hAnsi="Times New Roman" w:cs="Times New Roman"/>
          <w:color w:val="000000" w:themeColor="text1"/>
          <w:sz w:val="24"/>
          <w:szCs w:val="24"/>
          <w:shd w:val="clear" w:color="auto" w:fill="FFFFFF"/>
          <w:lang w:eastAsia="en-US"/>
        </w:rPr>
        <w:t>of Christianity is predicated on the reality of whether or not Jesus existed. Now, by faith, we (saints) believe that Jesus walked this earth, was born of the virgin, died on the cross, rose from the dead and is now seated at the right hand of God in Heaven. But from an evidential standpoint, that does not prove He was historically in existence. That’s not to say He didn’t in fac</w:t>
      </w:r>
      <w:r w:rsidR="00A6524C">
        <w:rPr>
          <w:rFonts w:ascii="Times New Roman" w:eastAsia="Times New Roman" w:hAnsi="Times New Roman" w:cs="Times New Roman"/>
          <w:color w:val="000000" w:themeColor="text1"/>
          <w:sz w:val="24"/>
          <w:szCs w:val="24"/>
          <w:shd w:val="clear" w:color="auto" w:fill="FFFFFF"/>
          <w:lang w:eastAsia="en-US"/>
        </w:rPr>
        <w:t xml:space="preserve">t exist </w:t>
      </w:r>
      <w:r w:rsidR="00F93D58">
        <w:rPr>
          <w:rFonts w:ascii="Times New Roman" w:eastAsia="Times New Roman" w:hAnsi="Times New Roman" w:cs="Times New Roman"/>
          <w:color w:val="000000" w:themeColor="text1"/>
          <w:sz w:val="24"/>
          <w:szCs w:val="24"/>
          <w:shd w:val="clear" w:color="auto" w:fill="FFFFFF"/>
          <w:lang w:eastAsia="en-US"/>
        </w:rPr>
        <w:t xml:space="preserve">but the point of this lesson is </w:t>
      </w:r>
      <w:r w:rsidR="00A6524C">
        <w:rPr>
          <w:rFonts w:ascii="Times New Roman" w:eastAsia="Times New Roman" w:hAnsi="Times New Roman" w:cs="Times New Roman"/>
          <w:color w:val="000000" w:themeColor="text1"/>
          <w:sz w:val="24"/>
          <w:szCs w:val="24"/>
          <w:shd w:val="clear" w:color="auto" w:fill="FFFFFF"/>
          <w:lang w:eastAsia="en-US"/>
        </w:rPr>
        <w:t xml:space="preserve">to provide unbiased extra-biblical evidence to demonstrate that He was a real historical person. </w:t>
      </w:r>
      <w:r w:rsidR="00F61908">
        <w:rPr>
          <w:rFonts w:ascii="Times New Roman" w:eastAsia="Times New Roman" w:hAnsi="Times New Roman" w:cs="Times New Roman"/>
          <w:color w:val="000000" w:themeColor="text1"/>
          <w:sz w:val="24"/>
          <w:szCs w:val="24"/>
          <w:shd w:val="clear" w:color="auto" w:fill="FFFFFF"/>
          <w:lang w:eastAsia="en-US"/>
        </w:rPr>
        <w:t xml:space="preserve">By and large, the majority of people do believe that Jesus was some type of historical figure but there are still some who question that notion. </w:t>
      </w:r>
      <w:r w:rsidR="00A6524C" w:rsidRPr="00A6524C">
        <w:rPr>
          <w:rFonts w:ascii="Times New Roman" w:eastAsia="Times New Roman" w:hAnsi="Times New Roman" w:cs="Times New Roman"/>
          <w:color w:val="000000" w:themeColor="text1"/>
          <w:sz w:val="24"/>
          <w:szCs w:val="24"/>
          <w:shd w:val="clear" w:color="auto" w:fill="FFFFFF"/>
          <w:lang w:eastAsia="en-US"/>
        </w:rPr>
        <w:t>Theologian and self-defined atheist Robert Price believes</w:t>
      </w:r>
      <w:r w:rsidR="00A6524C">
        <w:rPr>
          <w:rFonts w:ascii="Times New Roman" w:eastAsia="Times New Roman" w:hAnsi="Times New Roman" w:cs="Times New Roman"/>
          <w:color w:val="000000" w:themeColor="text1"/>
          <w:sz w:val="24"/>
          <w:szCs w:val="24"/>
          <w:shd w:val="clear" w:color="auto" w:fill="FFFFFF"/>
          <w:lang w:eastAsia="en-US"/>
        </w:rPr>
        <w:t xml:space="preserve"> that Jesus is just a myth </w:t>
      </w:r>
      <w:r w:rsidR="00F61908" w:rsidRPr="00F61908">
        <w:rPr>
          <w:rFonts w:ascii="Times New Roman" w:eastAsia="Times New Roman" w:hAnsi="Times New Roman" w:cs="Times New Roman"/>
          <w:color w:val="000000" w:themeColor="text1"/>
          <w:sz w:val="24"/>
          <w:szCs w:val="24"/>
          <w:shd w:val="clear" w:color="auto" w:fill="FFFFFF"/>
          <w:lang w:eastAsia="en-US"/>
        </w:rPr>
        <w:t>created solely for the benefit of those looking to start a new religious group</w:t>
      </w:r>
      <w:r w:rsidR="00F61908">
        <w:rPr>
          <w:rFonts w:ascii="Times New Roman" w:eastAsia="Times New Roman" w:hAnsi="Times New Roman" w:cs="Times New Roman"/>
          <w:color w:val="000000" w:themeColor="text1"/>
          <w:sz w:val="24"/>
          <w:szCs w:val="24"/>
          <w:shd w:val="clear" w:color="auto" w:fill="FFFFFF"/>
          <w:lang w:eastAsia="en-US"/>
        </w:rPr>
        <w:t>. Was Jesus a fabrication to make us feel better about our purpose in life or was He in fact real?</w:t>
      </w:r>
      <w:r w:rsidR="00790ABC">
        <w:rPr>
          <w:rFonts w:ascii="Times New Roman" w:eastAsia="Times New Roman" w:hAnsi="Times New Roman" w:cs="Times New Roman"/>
          <w:color w:val="000000" w:themeColor="text1"/>
          <w:sz w:val="24"/>
          <w:szCs w:val="24"/>
          <w:shd w:val="clear" w:color="auto" w:fill="FFFFFF"/>
          <w:lang w:eastAsia="en-US"/>
        </w:rPr>
        <w:t xml:space="preserve"> </w:t>
      </w:r>
    </w:p>
    <w:p w14:paraId="3BF75715" w14:textId="4329A908" w:rsidR="00074BF1" w:rsidRPr="00C20D44" w:rsidRDefault="00F61908" w:rsidP="00C20D44">
      <w:pPr>
        <w:jc w:val="center"/>
        <w:rPr>
          <w:rFonts w:ascii="Times New Roman" w:eastAsia="Times New Roman" w:hAnsi="Times New Roman" w:cs="Times New Roman"/>
          <w:b/>
          <w:color w:val="000000" w:themeColor="text1"/>
          <w:sz w:val="24"/>
          <w:szCs w:val="24"/>
          <w:u w:val="single"/>
          <w:shd w:val="clear" w:color="auto" w:fill="FFFFFF"/>
          <w:lang w:eastAsia="en-US"/>
        </w:rPr>
      </w:pPr>
      <w:r>
        <w:rPr>
          <w:rFonts w:ascii="Times New Roman" w:eastAsia="Times New Roman" w:hAnsi="Times New Roman" w:cs="Times New Roman"/>
          <w:b/>
          <w:color w:val="000000" w:themeColor="text1"/>
          <w:sz w:val="24"/>
          <w:szCs w:val="24"/>
          <w:u w:val="single"/>
          <w:shd w:val="clear" w:color="auto" w:fill="FFFFFF"/>
          <w:lang w:eastAsia="en-US"/>
        </w:rPr>
        <w:t>Non-Christian Sources</w:t>
      </w:r>
      <w:r w:rsidR="00AD11B1">
        <w:rPr>
          <w:rFonts w:ascii="Times New Roman" w:eastAsia="Times New Roman" w:hAnsi="Times New Roman" w:cs="Times New Roman"/>
          <w:b/>
          <w:color w:val="000000" w:themeColor="text1"/>
          <w:sz w:val="24"/>
          <w:szCs w:val="24"/>
          <w:u w:val="single"/>
          <w:shd w:val="clear" w:color="auto" w:fill="FFFFFF"/>
          <w:lang w:eastAsia="en-US"/>
        </w:rPr>
        <w:t>:</w:t>
      </w:r>
    </w:p>
    <w:p w14:paraId="724FA3D7" w14:textId="77777777" w:rsidR="005232DB" w:rsidRPr="000069D2" w:rsidRDefault="005232DB" w:rsidP="00074BF1">
      <w:pPr>
        <w:pStyle w:val="ListParagraph"/>
        <w:jc w:val="center"/>
        <w:rPr>
          <w:rFonts w:ascii="Times New Roman" w:hAnsi="Times New Roman" w:cs="Times New Roman"/>
          <w:b/>
          <w:color w:val="000000" w:themeColor="text1"/>
          <w:sz w:val="24"/>
          <w:szCs w:val="24"/>
          <w:u w:val="single"/>
        </w:rPr>
      </w:pPr>
    </w:p>
    <w:p w14:paraId="235B72DB" w14:textId="4A2AB5A2" w:rsidR="00C20D44" w:rsidRDefault="00F61908" w:rsidP="00C20D44">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Suetoni</w:t>
      </w:r>
      <w:r w:rsidR="00790ABC">
        <w:rPr>
          <w:rFonts w:ascii="Times New Roman" w:hAnsi="Times New Roman" w:cs="Times New Roman"/>
          <w:b/>
          <w:color w:val="000000" w:themeColor="text1"/>
          <w:sz w:val="24"/>
          <w:szCs w:val="24"/>
        </w:rPr>
        <w:t>us</w:t>
      </w:r>
      <w:r w:rsidR="003021C6">
        <w:rPr>
          <w:rFonts w:ascii="Times New Roman" w:hAnsi="Times New Roman" w:cs="Times New Roman"/>
          <w:b/>
          <w:color w:val="000000" w:themeColor="text1"/>
          <w:sz w:val="24"/>
          <w:szCs w:val="24"/>
        </w:rPr>
        <w:t xml:space="preserve"> (Limited Value)</w:t>
      </w:r>
    </w:p>
    <w:p w14:paraId="08A7ACB8" w14:textId="654C729B" w:rsidR="00C20D44" w:rsidRDefault="00285BE9" w:rsidP="00790ABC">
      <w:pPr>
        <w:pStyle w:val="ListParagraph"/>
        <w:numPr>
          <w:ilvl w:val="1"/>
          <w:numId w:val="3"/>
        </w:numPr>
        <w:spacing w:line="360" w:lineRule="auto"/>
        <w:rPr>
          <w:rFonts w:ascii="Times New Roman" w:hAnsi="Times New Roman" w:cs="Times New Roman"/>
          <w:color w:val="000000" w:themeColor="text1"/>
          <w:sz w:val="24"/>
          <w:szCs w:val="24"/>
        </w:rPr>
      </w:pPr>
      <w:r w:rsidRPr="00285BE9">
        <w:rPr>
          <w:rFonts w:ascii="Times New Roman" w:hAnsi="Times New Roman" w:cs="Times New Roman"/>
          <w:color w:val="000000" w:themeColor="text1"/>
          <w:sz w:val="24"/>
          <w:szCs w:val="24"/>
        </w:rPr>
        <w:t>Suetonius</w:t>
      </w:r>
      <w:r>
        <w:rPr>
          <w:rFonts w:ascii="Times New Roman" w:hAnsi="Times New Roman" w:cs="Times New Roman"/>
          <w:color w:val="000000" w:themeColor="text1"/>
          <w:sz w:val="24"/>
          <w:szCs w:val="24"/>
        </w:rPr>
        <w:t xml:space="preserve">, </w:t>
      </w:r>
      <w:r w:rsidRPr="00285BE9">
        <w:rPr>
          <w:rFonts w:ascii="Times New Roman" w:hAnsi="Times New Roman" w:cs="Times New Roman"/>
          <w:color w:val="000000" w:themeColor="text1"/>
          <w:sz w:val="24"/>
          <w:szCs w:val="24"/>
        </w:rPr>
        <w:t>a Roman historian and court official under the emperor Hadrian</w:t>
      </w:r>
      <w:r>
        <w:rPr>
          <w:rFonts w:ascii="Times New Roman" w:hAnsi="Times New Roman" w:cs="Times New Roman"/>
          <w:color w:val="000000" w:themeColor="text1"/>
          <w:sz w:val="24"/>
          <w:szCs w:val="24"/>
        </w:rPr>
        <w:t xml:space="preserve">, authored the book, </w:t>
      </w:r>
      <w:r w:rsidRPr="00285BE9">
        <w:rPr>
          <w:rFonts w:ascii="Times New Roman" w:hAnsi="Times New Roman" w:cs="Times New Roman"/>
          <w:i/>
          <w:iCs/>
          <w:color w:val="000000" w:themeColor="text1"/>
          <w:sz w:val="24"/>
          <w:szCs w:val="24"/>
        </w:rPr>
        <w:t>Lives of Caesars</w:t>
      </w:r>
      <w:r>
        <w:rPr>
          <w:rFonts w:ascii="Times New Roman" w:hAnsi="Times New Roman" w:cs="Times New Roman"/>
          <w:color w:val="000000" w:themeColor="text1"/>
          <w:sz w:val="24"/>
          <w:szCs w:val="24"/>
        </w:rPr>
        <w:t>, which was published around AD</w:t>
      </w:r>
      <w:r w:rsidR="00C404B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120</w:t>
      </w:r>
      <w:r w:rsidR="003021C6">
        <w:rPr>
          <w:rFonts w:ascii="Times New Roman" w:hAnsi="Times New Roman" w:cs="Times New Roman"/>
          <w:color w:val="000000" w:themeColor="text1"/>
          <w:sz w:val="24"/>
          <w:szCs w:val="24"/>
        </w:rPr>
        <w:t xml:space="preserve"> and describes events in the lives of the first 12 Roman emperors. </w:t>
      </w:r>
      <w:r w:rsidR="003021C6" w:rsidRPr="003021C6">
        <w:rPr>
          <w:rFonts w:ascii="Times New Roman" w:hAnsi="Times New Roman" w:cs="Times New Roman"/>
          <w:color w:val="000000" w:themeColor="text1"/>
          <w:sz w:val="24"/>
          <w:szCs w:val="24"/>
        </w:rPr>
        <w:t xml:space="preserve">In </w:t>
      </w:r>
      <w:r w:rsidR="003021C6" w:rsidRPr="003021C6">
        <w:rPr>
          <w:rFonts w:ascii="Times New Roman" w:hAnsi="Times New Roman" w:cs="Times New Roman"/>
          <w:i/>
          <w:iCs/>
          <w:color w:val="000000" w:themeColor="text1"/>
          <w:sz w:val="24"/>
          <w:szCs w:val="24"/>
        </w:rPr>
        <w:t>The Deified Claudius</w:t>
      </w:r>
      <w:r w:rsidR="003021C6" w:rsidRPr="003021C6">
        <w:rPr>
          <w:rFonts w:ascii="Times New Roman" w:hAnsi="Times New Roman" w:cs="Times New Roman"/>
          <w:color w:val="000000" w:themeColor="text1"/>
          <w:sz w:val="24"/>
          <w:szCs w:val="24"/>
        </w:rPr>
        <w:t xml:space="preserve"> 25.4 he writes: </w:t>
      </w:r>
      <w:r w:rsidR="003021C6" w:rsidRPr="003021C6">
        <w:rPr>
          <w:rFonts w:ascii="Times New Roman" w:hAnsi="Times New Roman" w:cs="Times New Roman"/>
          <w:i/>
          <w:iCs/>
          <w:color w:val="000000" w:themeColor="text1"/>
          <w:sz w:val="24"/>
          <w:szCs w:val="24"/>
        </w:rPr>
        <w:t>“Since the Jews constantly made disturbances at the instigation of Chrestus, he expelled them from Rome.”</w:t>
      </w:r>
      <w:r w:rsidR="003021C6" w:rsidRPr="003021C6">
        <w:rPr>
          <w:rFonts w:ascii="Times New Roman" w:hAnsi="Times New Roman" w:cs="Times New Roman"/>
          <w:color w:val="000000" w:themeColor="text1"/>
          <w:sz w:val="24"/>
          <w:szCs w:val="24"/>
        </w:rPr>
        <w:t xml:space="preserve"> (Suetonius, 51</w:t>
      </w:r>
      <w:r w:rsidR="00AD11B1">
        <w:rPr>
          <w:rFonts w:ascii="Times New Roman" w:hAnsi="Times New Roman" w:cs="Times New Roman"/>
          <w:color w:val="000000" w:themeColor="text1"/>
          <w:sz w:val="24"/>
          <w:szCs w:val="24"/>
        </w:rPr>
        <w:t>).</w:t>
      </w:r>
      <w:bookmarkStart w:id="0" w:name="_GoBack"/>
      <w:bookmarkEnd w:id="0"/>
    </w:p>
    <w:p w14:paraId="381C54AE" w14:textId="7E6AC14C" w:rsidR="00790ABC" w:rsidRDefault="003021C6" w:rsidP="00790ABC">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problem, however, is that Christus is Latin name for Christ and not Chrestus. Some suggest that this indicates a spelling error </w:t>
      </w:r>
      <w:r w:rsidR="00C404B5">
        <w:rPr>
          <w:rFonts w:ascii="Times New Roman" w:hAnsi="Times New Roman" w:cs="Times New Roman"/>
          <w:color w:val="000000" w:themeColor="text1"/>
          <w:sz w:val="24"/>
          <w:szCs w:val="24"/>
        </w:rPr>
        <w:t xml:space="preserve">by Suetonius or another figure altogether. It was well-known at this time, however, that many Gentiles were in the habit of using the name Chrestus to refer to Jesus. </w:t>
      </w:r>
    </w:p>
    <w:p w14:paraId="608672A6" w14:textId="77777777" w:rsidR="00C404B5" w:rsidRPr="00C20D44" w:rsidRDefault="00C404B5" w:rsidP="00C404B5">
      <w:pPr>
        <w:pStyle w:val="ListParagraph"/>
        <w:spacing w:line="360" w:lineRule="auto"/>
        <w:ind w:left="1440"/>
        <w:rPr>
          <w:rFonts w:ascii="Times New Roman" w:hAnsi="Times New Roman" w:cs="Times New Roman"/>
          <w:color w:val="000000" w:themeColor="text1"/>
          <w:sz w:val="24"/>
          <w:szCs w:val="24"/>
        </w:rPr>
      </w:pPr>
    </w:p>
    <w:p w14:paraId="460D12A2" w14:textId="41B218ED" w:rsidR="00074BF1" w:rsidRPr="000069D2" w:rsidRDefault="00790ABC" w:rsidP="00074BF1">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Pliny the Younger</w:t>
      </w:r>
      <w:r w:rsidR="003021C6">
        <w:rPr>
          <w:rFonts w:ascii="Times New Roman" w:hAnsi="Times New Roman" w:cs="Times New Roman"/>
          <w:b/>
          <w:color w:val="000000" w:themeColor="text1"/>
          <w:sz w:val="24"/>
          <w:szCs w:val="24"/>
        </w:rPr>
        <w:t xml:space="preserve"> (Limited Value)</w:t>
      </w:r>
    </w:p>
    <w:p w14:paraId="3D9FE875" w14:textId="21AAAF46" w:rsidR="00C404B5" w:rsidRPr="00AF10CF" w:rsidRDefault="00C404B5" w:rsidP="00AF10CF">
      <w:pPr>
        <w:pStyle w:val="ListParagraph"/>
        <w:numPr>
          <w:ilvl w:val="1"/>
          <w:numId w:val="3"/>
        </w:numPr>
        <w:spacing w:line="360" w:lineRule="auto"/>
        <w:rPr>
          <w:rFonts w:ascii="Times New Roman" w:hAnsi="Times New Roman" w:cs="Times New Roman"/>
          <w:bCs/>
          <w:color w:val="000000" w:themeColor="text1"/>
          <w:sz w:val="24"/>
          <w:szCs w:val="24"/>
        </w:rPr>
      </w:pPr>
      <w:r w:rsidRPr="00C404B5">
        <w:rPr>
          <w:rFonts w:ascii="Times New Roman" w:hAnsi="Times New Roman" w:cs="Times New Roman"/>
          <w:bCs/>
          <w:color w:val="000000" w:themeColor="text1"/>
          <w:sz w:val="24"/>
          <w:szCs w:val="24"/>
        </w:rPr>
        <w:t>Pliny the Younger was Governor of Bithynia from AD 111–113. He was a prolific writer who published nine books of letters</w:t>
      </w:r>
      <w:r>
        <w:rPr>
          <w:rFonts w:ascii="Times New Roman" w:hAnsi="Times New Roman" w:cs="Times New Roman"/>
          <w:bCs/>
          <w:color w:val="000000" w:themeColor="text1"/>
          <w:sz w:val="24"/>
          <w:szCs w:val="24"/>
        </w:rPr>
        <w:t xml:space="preserve"> </w:t>
      </w:r>
      <w:r w:rsidRPr="00C404B5">
        <w:rPr>
          <w:rFonts w:ascii="Times New Roman" w:hAnsi="Times New Roman" w:cs="Times New Roman"/>
          <w:bCs/>
          <w:color w:val="000000" w:themeColor="text1"/>
          <w:sz w:val="24"/>
          <w:szCs w:val="24"/>
        </w:rPr>
        <w:t xml:space="preserve">His final book, Book 10, was published after his </w:t>
      </w:r>
      <w:r w:rsidR="00AF10CF" w:rsidRPr="00C404B5">
        <w:rPr>
          <w:rFonts w:ascii="Times New Roman" w:hAnsi="Times New Roman" w:cs="Times New Roman"/>
          <w:bCs/>
          <w:color w:val="000000" w:themeColor="text1"/>
          <w:sz w:val="24"/>
          <w:szCs w:val="24"/>
        </w:rPr>
        <w:t>death.</w:t>
      </w:r>
      <w:r w:rsidR="00AF10CF" w:rsidRPr="00AF10CF">
        <w:rPr>
          <w:rFonts w:ascii="Times New Roman" w:hAnsi="Times New Roman" w:cs="Times New Roman"/>
          <w:bCs/>
          <w:color w:val="000000" w:themeColor="text1"/>
          <w:sz w:val="24"/>
          <w:szCs w:val="24"/>
        </w:rPr>
        <w:t xml:space="preserve"> Book</w:t>
      </w:r>
      <w:r w:rsidRPr="00AF10CF">
        <w:rPr>
          <w:rFonts w:ascii="Times New Roman" w:hAnsi="Times New Roman" w:cs="Times New Roman"/>
          <w:bCs/>
          <w:color w:val="000000" w:themeColor="text1"/>
          <w:sz w:val="24"/>
          <w:szCs w:val="24"/>
        </w:rPr>
        <w:t xml:space="preserve"> 10 Letter 96 is a correspondence between Pliny and the Emperor Trajan. Pliny was punishing Christians who refused to renounce their faith, and he wrote to ge</w:t>
      </w:r>
      <w:r w:rsidR="00AF10CF" w:rsidRPr="00AF10CF">
        <w:rPr>
          <w:rFonts w:ascii="Times New Roman" w:hAnsi="Times New Roman" w:cs="Times New Roman"/>
          <w:bCs/>
          <w:color w:val="000000" w:themeColor="text1"/>
          <w:sz w:val="24"/>
          <w:szCs w:val="24"/>
        </w:rPr>
        <w:t xml:space="preserve">t </w:t>
      </w:r>
      <w:r w:rsidRPr="00AF10CF">
        <w:rPr>
          <w:rFonts w:ascii="Times New Roman" w:hAnsi="Times New Roman" w:cs="Times New Roman"/>
          <w:bCs/>
          <w:color w:val="000000" w:themeColor="text1"/>
          <w:sz w:val="24"/>
          <w:szCs w:val="24"/>
        </w:rPr>
        <w:t xml:space="preserve">direction from the emperor as to whether he should continue punishing in the same way or make some changes. </w:t>
      </w:r>
    </w:p>
    <w:p w14:paraId="4BF4F91A" w14:textId="77777777" w:rsidR="00AF10CF" w:rsidRPr="00AF10CF" w:rsidRDefault="00C404B5" w:rsidP="00C404B5">
      <w:pPr>
        <w:pStyle w:val="ListParagraph"/>
        <w:numPr>
          <w:ilvl w:val="1"/>
          <w:numId w:val="3"/>
        </w:numPr>
        <w:spacing w:line="360" w:lineRule="auto"/>
        <w:rPr>
          <w:rFonts w:ascii="Times New Roman" w:hAnsi="Times New Roman" w:cs="Times New Roman"/>
          <w:b/>
          <w:color w:val="000000" w:themeColor="text1"/>
          <w:sz w:val="24"/>
          <w:szCs w:val="24"/>
        </w:rPr>
      </w:pPr>
      <w:r w:rsidRPr="00C404B5">
        <w:rPr>
          <w:rFonts w:ascii="Times New Roman" w:hAnsi="Times New Roman" w:cs="Times New Roman"/>
          <w:bCs/>
          <w:color w:val="000000" w:themeColor="text1"/>
          <w:sz w:val="24"/>
          <w:szCs w:val="24"/>
        </w:rPr>
        <w:lastRenderedPageBreak/>
        <w:t xml:space="preserve">Roman Christians who refused to recant were sent to Rome for trial. Non-Roman Christians who maintained their allegiance to Christ were executed. Letter 96 contains information Pliny gleaned from Christians who recanted their faith and began expressing allegiance to Roman gods. </w:t>
      </w:r>
    </w:p>
    <w:p w14:paraId="151D47F4" w14:textId="0C6CFB65" w:rsidR="00C404B5" w:rsidRPr="00AF10CF" w:rsidRDefault="00C404B5" w:rsidP="00C404B5">
      <w:pPr>
        <w:pStyle w:val="ListParagraph"/>
        <w:numPr>
          <w:ilvl w:val="1"/>
          <w:numId w:val="3"/>
        </w:numPr>
        <w:spacing w:line="360" w:lineRule="auto"/>
        <w:rPr>
          <w:rFonts w:ascii="Times New Roman" w:hAnsi="Times New Roman" w:cs="Times New Roman"/>
          <w:b/>
          <w:color w:val="000000" w:themeColor="text1"/>
          <w:sz w:val="24"/>
          <w:szCs w:val="24"/>
        </w:rPr>
      </w:pPr>
      <w:r w:rsidRPr="00C404B5">
        <w:rPr>
          <w:rFonts w:ascii="Times New Roman" w:hAnsi="Times New Roman" w:cs="Times New Roman"/>
          <w:bCs/>
          <w:color w:val="000000" w:themeColor="text1"/>
          <w:sz w:val="24"/>
          <w:szCs w:val="24"/>
        </w:rPr>
        <w:t>Pliny writes that those who deny Christ</w:t>
      </w:r>
      <w:r>
        <w:rPr>
          <w:rFonts w:ascii="Times New Roman" w:hAnsi="Times New Roman" w:cs="Times New Roman"/>
          <w:bCs/>
          <w:color w:val="000000" w:themeColor="text1"/>
          <w:sz w:val="24"/>
          <w:szCs w:val="24"/>
        </w:rPr>
        <w:t xml:space="preserve">: </w:t>
      </w:r>
      <w:r w:rsidRPr="00AF10CF">
        <w:rPr>
          <w:rFonts w:ascii="Times New Roman" w:hAnsi="Times New Roman" w:cs="Times New Roman"/>
          <w:bCs/>
          <w:i/>
          <w:iCs/>
          <w:color w:val="000000" w:themeColor="text1"/>
          <w:sz w:val="24"/>
          <w:szCs w:val="24"/>
        </w:rPr>
        <w:t>“…all venerated your image and the images of the gods as the others did, and reviled Christ. They also maintained that the sum total of their guilt or error was no more than the following. They had met regularly before dawn on a determined day, and sung antiphonally a hymn to Christ as if to a god. They also took an oath not for any crime, but to keep from theft, robbery, and adultery, not to break any promise, and not to withhold a deposit when reclaimed.</w:t>
      </w:r>
      <w:r w:rsidR="00AF10CF" w:rsidRPr="00AF10CF">
        <w:rPr>
          <w:rFonts w:ascii="Times New Roman" w:hAnsi="Times New Roman" w:cs="Times New Roman"/>
          <w:bCs/>
          <w:i/>
          <w:iCs/>
          <w:color w:val="000000" w:themeColor="text1"/>
          <w:sz w:val="24"/>
          <w:szCs w:val="24"/>
        </w:rPr>
        <w:t>”</w:t>
      </w:r>
    </w:p>
    <w:p w14:paraId="0D5EE467" w14:textId="681E8358" w:rsidR="00AF10CF" w:rsidRPr="00E721EF" w:rsidRDefault="00AF10CF" w:rsidP="00C404B5">
      <w:pPr>
        <w:pStyle w:val="ListParagraph"/>
        <w:numPr>
          <w:ilvl w:val="1"/>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Some scholars point out that it would have been highly unlikely for Pliny to record this particular instance </w:t>
      </w:r>
      <w:r w:rsidR="00E721EF">
        <w:rPr>
          <w:rFonts w:ascii="Times New Roman" w:hAnsi="Times New Roman" w:cs="Times New Roman"/>
          <w:bCs/>
          <w:color w:val="000000" w:themeColor="text1"/>
          <w:sz w:val="24"/>
          <w:szCs w:val="24"/>
        </w:rPr>
        <w:t xml:space="preserve">unless he taught Jesus was not a god since ancients would not have cursed the gods. This indicates that Pliny believed Jesus was a real historical figure but not deity. </w:t>
      </w:r>
    </w:p>
    <w:p w14:paraId="75A1C478" w14:textId="77777777" w:rsidR="00E721EF" w:rsidRPr="00C404B5" w:rsidRDefault="00E721EF" w:rsidP="00E721EF">
      <w:pPr>
        <w:pStyle w:val="ListParagraph"/>
        <w:spacing w:line="360" w:lineRule="auto"/>
        <w:ind w:left="1440"/>
        <w:rPr>
          <w:rFonts w:ascii="Times New Roman" w:hAnsi="Times New Roman" w:cs="Times New Roman"/>
          <w:b/>
          <w:color w:val="000000" w:themeColor="text1"/>
          <w:sz w:val="24"/>
          <w:szCs w:val="24"/>
        </w:rPr>
      </w:pPr>
    </w:p>
    <w:p w14:paraId="56288527" w14:textId="77777777" w:rsidR="00E721EF" w:rsidRDefault="00790ABC" w:rsidP="00E721EF">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Tacitus</w:t>
      </w:r>
      <w:r w:rsidR="003021C6">
        <w:rPr>
          <w:rFonts w:ascii="Times New Roman" w:hAnsi="Times New Roman" w:cs="Times New Roman"/>
          <w:b/>
          <w:color w:val="000000" w:themeColor="text1"/>
          <w:sz w:val="24"/>
          <w:szCs w:val="24"/>
        </w:rPr>
        <w:t xml:space="preserve"> (Significant Value)</w:t>
      </w:r>
    </w:p>
    <w:p w14:paraId="0458A373" w14:textId="77777777" w:rsidR="00E721EF" w:rsidRPr="00E721EF" w:rsidRDefault="00E721EF" w:rsidP="00E721EF">
      <w:pPr>
        <w:pStyle w:val="ListParagraph"/>
        <w:numPr>
          <w:ilvl w:val="1"/>
          <w:numId w:val="3"/>
        </w:numPr>
        <w:spacing w:line="360" w:lineRule="auto"/>
        <w:rPr>
          <w:rFonts w:ascii="Times New Roman" w:hAnsi="Times New Roman" w:cs="Times New Roman"/>
          <w:b/>
          <w:color w:val="000000" w:themeColor="text1"/>
          <w:sz w:val="24"/>
          <w:szCs w:val="24"/>
        </w:rPr>
      </w:pPr>
      <w:r w:rsidRPr="00E721EF">
        <w:rPr>
          <w:rFonts w:ascii="Times New Roman" w:hAnsi="Times New Roman" w:cs="Times New Roman"/>
          <w:sz w:val="24"/>
          <w:szCs w:val="24"/>
        </w:rPr>
        <w:t xml:space="preserve">Tacitus is considered to be </w:t>
      </w:r>
      <w:r w:rsidRPr="00E721EF">
        <w:rPr>
          <w:rFonts w:ascii="Times New Roman" w:hAnsi="Times New Roman" w:cs="Times New Roman"/>
          <w:i/>
          <w:sz w:val="24"/>
          <w:szCs w:val="24"/>
        </w:rPr>
        <w:t>“the greatest Roman Historian”</w:t>
      </w:r>
      <w:r w:rsidRPr="00E721EF">
        <w:rPr>
          <w:rFonts w:ascii="Times New Roman" w:hAnsi="Times New Roman" w:cs="Times New Roman"/>
          <w:sz w:val="24"/>
          <w:szCs w:val="24"/>
        </w:rPr>
        <w:t xml:space="preserve"> and his </w:t>
      </w:r>
      <w:r w:rsidRPr="00E721EF">
        <w:rPr>
          <w:rFonts w:ascii="Times New Roman" w:hAnsi="Times New Roman" w:cs="Times New Roman"/>
          <w:i/>
          <w:sz w:val="24"/>
          <w:szCs w:val="24"/>
        </w:rPr>
        <w:t>Annals</w:t>
      </w:r>
      <w:r w:rsidRPr="00E721EF">
        <w:rPr>
          <w:rFonts w:ascii="Times New Roman" w:hAnsi="Times New Roman" w:cs="Times New Roman"/>
          <w:sz w:val="24"/>
          <w:szCs w:val="24"/>
        </w:rPr>
        <w:t xml:space="preserve"> is his </w:t>
      </w:r>
      <w:r w:rsidRPr="00E721EF">
        <w:rPr>
          <w:rFonts w:ascii="Times New Roman" w:hAnsi="Times New Roman" w:cs="Times New Roman"/>
          <w:i/>
          <w:sz w:val="24"/>
          <w:szCs w:val="24"/>
        </w:rPr>
        <w:t xml:space="preserve">“finest work and generally acknowledged by modern historians as our best source of information about this period” </w:t>
      </w:r>
      <w:r w:rsidRPr="00E721EF">
        <w:rPr>
          <w:rFonts w:ascii="Times New Roman" w:hAnsi="Times New Roman" w:cs="Times New Roman"/>
          <w:sz w:val="24"/>
          <w:szCs w:val="24"/>
        </w:rPr>
        <w:t xml:space="preserve">(Van Voorst, </w:t>
      </w:r>
      <w:r w:rsidRPr="00E721EF">
        <w:rPr>
          <w:rFonts w:ascii="Times New Roman" w:hAnsi="Times New Roman" w:cs="Times New Roman"/>
          <w:i/>
          <w:sz w:val="24"/>
          <w:szCs w:val="24"/>
        </w:rPr>
        <w:t>JONT</w:t>
      </w:r>
      <w:r w:rsidRPr="00E721EF">
        <w:rPr>
          <w:rFonts w:ascii="Times New Roman" w:hAnsi="Times New Roman" w:cs="Times New Roman"/>
          <w:sz w:val="24"/>
          <w:szCs w:val="24"/>
        </w:rPr>
        <w:t>).</w:t>
      </w:r>
    </w:p>
    <w:p w14:paraId="0F63E44F" w14:textId="77777777" w:rsidR="00E721EF" w:rsidRPr="00E721EF" w:rsidRDefault="00E721EF" w:rsidP="00E721EF">
      <w:pPr>
        <w:pStyle w:val="ListParagraph"/>
        <w:numPr>
          <w:ilvl w:val="1"/>
          <w:numId w:val="3"/>
        </w:numPr>
        <w:spacing w:line="360" w:lineRule="auto"/>
        <w:rPr>
          <w:rFonts w:ascii="Times New Roman" w:hAnsi="Times New Roman" w:cs="Times New Roman"/>
          <w:b/>
          <w:color w:val="000000" w:themeColor="text1"/>
          <w:sz w:val="24"/>
          <w:szCs w:val="24"/>
        </w:rPr>
      </w:pPr>
      <w:r w:rsidRPr="00E721EF">
        <w:rPr>
          <w:rFonts w:ascii="Times New Roman" w:hAnsi="Times New Roman" w:cs="Times New Roman"/>
          <w:sz w:val="24"/>
          <w:szCs w:val="24"/>
        </w:rPr>
        <w:t xml:space="preserve">Tacitus’ </w:t>
      </w:r>
      <w:r w:rsidRPr="00E721EF">
        <w:rPr>
          <w:rFonts w:ascii="Times New Roman" w:hAnsi="Times New Roman" w:cs="Times New Roman"/>
          <w:i/>
          <w:sz w:val="24"/>
          <w:szCs w:val="24"/>
        </w:rPr>
        <w:t>Annals</w:t>
      </w:r>
      <w:r w:rsidRPr="00E721EF">
        <w:rPr>
          <w:rFonts w:ascii="Times New Roman" w:hAnsi="Times New Roman" w:cs="Times New Roman"/>
          <w:sz w:val="24"/>
          <w:szCs w:val="24"/>
        </w:rPr>
        <w:t xml:space="preserve"> date back to the time of Augustus Caesar and all the way to Nero. In book 15 chapter 44, Tacitus records a fascinating piece of evidence that not only supports Jesus but also Christianity.</w:t>
      </w:r>
    </w:p>
    <w:p w14:paraId="61BFB7C8" w14:textId="30E89661" w:rsidR="00E721EF" w:rsidRPr="00E721EF" w:rsidRDefault="00E721EF" w:rsidP="00E721EF">
      <w:pPr>
        <w:pStyle w:val="ListParagraph"/>
        <w:numPr>
          <w:ilvl w:val="1"/>
          <w:numId w:val="3"/>
        </w:numPr>
        <w:spacing w:line="360" w:lineRule="auto"/>
        <w:rPr>
          <w:rFonts w:ascii="Times New Roman" w:hAnsi="Times New Roman" w:cs="Times New Roman"/>
          <w:b/>
          <w:color w:val="000000" w:themeColor="text1"/>
          <w:sz w:val="24"/>
          <w:szCs w:val="24"/>
        </w:rPr>
      </w:pPr>
      <w:r w:rsidRPr="00E721EF">
        <w:rPr>
          <w:rFonts w:ascii="Times New Roman" w:hAnsi="Times New Roman" w:cs="Times New Roman"/>
          <w:sz w:val="24"/>
          <w:szCs w:val="24"/>
        </w:rPr>
        <w:t xml:space="preserve">In </w:t>
      </w:r>
      <w:r w:rsidR="00DE24B5">
        <w:rPr>
          <w:rFonts w:ascii="Times New Roman" w:hAnsi="Times New Roman" w:cs="Times New Roman"/>
          <w:sz w:val="24"/>
          <w:szCs w:val="24"/>
        </w:rPr>
        <w:t>AD 64</w:t>
      </w:r>
      <w:r w:rsidRPr="00E721EF">
        <w:rPr>
          <w:rFonts w:ascii="Times New Roman" w:hAnsi="Times New Roman" w:cs="Times New Roman"/>
          <w:sz w:val="24"/>
          <w:szCs w:val="24"/>
        </w:rPr>
        <w:t>, there was a great fire in Rome which many speculated may have been the fault of Nero. In order to turn suspicion away from himself, Nero blamed the Christians for what happened.</w:t>
      </w:r>
    </w:p>
    <w:p w14:paraId="695B30D7" w14:textId="77777777" w:rsidR="00E721EF" w:rsidRDefault="00E721EF" w:rsidP="00E721EF">
      <w:pPr>
        <w:pStyle w:val="ListParagraph"/>
        <w:numPr>
          <w:ilvl w:val="2"/>
          <w:numId w:val="3"/>
        </w:numPr>
        <w:spacing w:line="360" w:lineRule="auto"/>
        <w:rPr>
          <w:rFonts w:ascii="Times New Roman" w:hAnsi="Times New Roman" w:cs="Times New Roman"/>
          <w:sz w:val="24"/>
          <w:szCs w:val="24"/>
        </w:rPr>
      </w:pPr>
      <w:r w:rsidRPr="00502793">
        <w:rPr>
          <w:rFonts w:ascii="Times New Roman" w:hAnsi="Times New Roman" w:cs="Times New Roman"/>
          <w:i/>
          <w:sz w:val="24"/>
          <w:szCs w:val="24"/>
        </w:rPr>
        <w:t xml:space="preserve">“Consequently, to get rid of the report, Nero fastened the guilt and inflicted the most exquisite tortures on a class hated for their abominations, called Christians by the populace. Christus, from whom the name had its origin, suffered the extreme penalty during the reign of Tiberius at the hands of one of our procurators, Pontius Pilatus, and a most mischievous superstition, thus checked for the moment, again broke out not only in Judea, the first source of the evil, but even in Rome, where all things hideous and shameful from every part of the world find their centre and become popular. Accordingly, an arrest </w:t>
      </w:r>
      <w:r w:rsidRPr="00502793">
        <w:rPr>
          <w:rFonts w:ascii="Times New Roman" w:hAnsi="Times New Roman" w:cs="Times New Roman"/>
          <w:i/>
          <w:sz w:val="24"/>
          <w:szCs w:val="24"/>
        </w:rPr>
        <w:lastRenderedPageBreak/>
        <w:t>was first made of all who pleaded guilty; then, upon their information, an immense multitude was convicted, not so much of the crime of firing the city, as of hatred against mankind. Mockery of every sort was added to their deaths. Covered with the skins of beasts, they were torn by dogs and perished, or were nailed to crosses, or were doomed to the flames and burnt, to serve as a nightly illumination, when daylight had expired”</w:t>
      </w:r>
      <w:r>
        <w:rPr>
          <w:rFonts w:ascii="Times New Roman" w:hAnsi="Times New Roman" w:cs="Times New Roman"/>
          <w:sz w:val="24"/>
          <w:szCs w:val="24"/>
        </w:rPr>
        <w:t xml:space="preserve"> (</w:t>
      </w:r>
      <w:r w:rsidRPr="00502793">
        <w:rPr>
          <w:rFonts w:ascii="Times New Roman" w:hAnsi="Times New Roman" w:cs="Times New Roman"/>
          <w:i/>
          <w:sz w:val="24"/>
          <w:szCs w:val="24"/>
        </w:rPr>
        <w:t>Annals</w:t>
      </w:r>
      <w:r>
        <w:rPr>
          <w:rFonts w:ascii="Times New Roman" w:hAnsi="Times New Roman" w:cs="Times New Roman"/>
          <w:sz w:val="24"/>
          <w:szCs w:val="24"/>
        </w:rPr>
        <w:t>, 15.44).</w:t>
      </w:r>
    </w:p>
    <w:p w14:paraId="53FEC1E5" w14:textId="77777777" w:rsidR="00E721EF" w:rsidRDefault="00E721EF" w:rsidP="00E721EF">
      <w:pPr>
        <w:pStyle w:val="ListParagraph"/>
        <w:numPr>
          <w:ilvl w:val="1"/>
          <w:numId w:val="3"/>
        </w:numPr>
        <w:spacing w:line="360" w:lineRule="auto"/>
        <w:rPr>
          <w:rFonts w:ascii="Times New Roman" w:hAnsi="Times New Roman" w:cs="Times New Roman"/>
          <w:sz w:val="24"/>
          <w:szCs w:val="24"/>
        </w:rPr>
      </w:pPr>
      <w:r w:rsidRPr="00E721EF">
        <w:rPr>
          <w:rFonts w:ascii="Times New Roman" w:hAnsi="Times New Roman" w:cs="Times New Roman"/>
          <w:sz w:val="24"/>
          <w:szCs w:val="24"/>
        </w:rPr>
        <w:t xml:space="preserve">Tacitus is an extremely valuable source because he had access to plenty of historical data that could easily corroborate his claims including the </w:t>
      </w:r>
      <w:r w:rsidRPr="00E721EF">
        <w:rPr>
          <w:rFonts w:ascii="Times New Roman" w:hAnsi="Times New Roman" w:cs="Times New Roman"/>
          <w:i/>
          <w:sz w:val="24"/>
          <w:szCs w:val="24"/>
        </w:rPr>
        <w:t xml:space="preserve">Acta Senatus </w:t>
      </w:r>
      <w:r w:rsidRPr="00E721EF">
        <w:rPr>
          <w:rFonts w:ascii="Times New Roman" w:hAnsi="Times New Roman" w:cs="Times New Roman"/>
          <w:sz w:val="24"/>
          <w:szCs w:val="24"/>
        </w:rPr>
        <w:t>(served as Roman Senator)</w:t>
      </w:r>
      <w:r>
        <w:rPr>
          <w:rFonts w:ascii="Times New Roman" w:hAnsi="Times New Roman" w:cs="Times New Roman"/>
          <w:sz w:val="24"/>
          <w:szCs w:val="24"/>
        </w:rPr>
        <w:t>.</w:t>
      </w:r>
    </w:p>
    <w:p w14:paraId="70057D57" w14:textId="0BFC3DC3" w:rsidR="00E721EF" w:rsidRPr="00E721EF" w:rsidRDefault="00E721EF" w:rsidP="00E721EF">
      <w:pPr>
        <w:pStyle w:val="ListParagraph"/>
        <w:numPr>
          <w:ilvl w:val="1"/>
          <w:numId w:val="3"/>
        </w:numPr>
        <w:spacing w:line="360" w:lineRule="auto"/>
        <w:rPr>
          <w:rFonts w:ascii="Times New Roman" w:hAnsi="Times New Roman" w:cs="Times New Roman"/>
          <w:sz w:val="24"/>
          <w:szCs w:val="24"/>
        </w:rPr>
      </w:pPr>
      <w:r w:rsidRPr="00E721EF">
        <w:rPr>
          <w:rFonts w:ascii="Times New Roman" w:hAnsi="Times New Roman" w:cs="Times New Roman"/>
          <w:sz w:val="24"/>
          <w:szCs w:val="24"/>
        </w:rPr>
        <w:t xml:space="preserve">Another reason his information is trustworthy is because of his hatred of Christians. Not only does he call their </w:t>
      </w:r>
      <w:r w:rsidRPr="00E721EF">
        <w:rPr>
          <w:rFonts w:ascii="Times New Roman" w:hAnsi="Times New Roman" w:cs="Times New Roman"/>
          <w:i/>
          <w:sz w:val="24"/>
          <w:szCs w:val="24"/>
        </w:rPr>
        <w:t>“superstition”</w:t>
      </w:r>
      <w:r w:rsidRPr="00E721EF">
        <w:rPr>
          <w:rFonts w:ascii="Times New Roman" w:hAnsi="Times New Roman" w:cs="Times New Roman"/>
          <w:sz w:val="24"/>
          <w:szCs w:val="24"/>
        </w:rPr>
        <w:t xml:space="preserve"> (Resurrection?) mischievous, but he also classifies their beliefs and practices as </w:t>
      </w:r>
      <w:r w:rsidRPr="00E721EF">
        <w:rPr>
          <w:rFonts w:ascii="Times New Roman" w:hAnsi="Times New Roman" w:cs="Times New Roman"/>
          <w:i/>
          <w:sz w:val="24"/>
          <w:szCs w:val="24"/>
        </w:rPr>
        <w:t>“all things hideous and shameful.</w:t>
      </w:r>
      <w:r>
        <w:rPr>
          <w:rFonts w:ascii="Times New Roman" w:hAnsi="Times New Roman" w:cs="Times New Roman"/>
          <w:i/>
          <w:sz w:val="24"/>
          <w:szCs w:val="24"/>
        </w:rPr>
        <w:t xml:space="preserve">” </w:t>
      </w:r>
      <w:r w:rsidRPr="00E721EF">
        <w:rPr>
          <w:rFonts w:ascii="Times New Roman" w:hAnsi="Times New Roman" w:cs="Times New Roman"/>
          <w:sz w:val="24"/>
          <w:szCs w:val="24"/>
        </w:rPr>
        <w:t>Thus, in his rant of “shameful Christianity,” Tacitus confirms:</w:t>
      </w:r>
    </w:p>
    <w:p w14:paraId="742862FF" w14:textId="547E2523" w:rsidR="00790ABC" w:rsidRDefault="00E721EF" w:rsidP="00E721EF">
      <w:pPr>
        <w:pStyle w:val="ListParagraph"/>
        <w:numPr>
          <w:ilvl w:val="2"/>
          <w:numId w:val="3"/>
        </w:numPr>
        <w:spacing w:line="360" w:lineRule="auto"/>
        <w:rPr>
          <w:rFonts w:ascii="Times New Roman" w:hAnsi="Times New Roman" w:cs="Times New Roman"/>
          <w:sz w:val="24"/>
          <w:szCs w:val="24"/>
        </w:rPr>
      </w:pPr>
      <w:r w:rsidRPr="00E721EF">
        <w:rPr>
          <w:rFonts w:ascii="Times New Roman" w:hAnsi="Times New Roman" w:cs="Times New Roman"/>
          <w:sz w:val="24"/>
          <w:szCs w:val="24"/>
        </w:rPr>
        <w:t>Jesus lived and was crucified under the reign of Tiberius (Lk. 3:1) and condemned to death by Pontius Pilate (Lk. 23:1-24)</w:t>
      </w:r>
    </w:p>
    <w:p w14:paraId="06639A44" w14:textId="77777777" w:rsidR="00E721EF" w:rsidRPr="00E721EF" w:rsidRDefault="00E721EF" w:rsidP="00E721EF">
      <w:pPr>
        <w:pStyle w:val="ListParagraph"/>
        <w:spacing w:line="360" w:lineRule="auto"/>
        <w:ind w:left="2160"/>
        <w:rPr>
          <w:rFonts w:ascii="Times New Roman" w:hAnsi="Times New Roman" w:cs="Times New Roman"/>
          <w:sz w:val="24"/>
          <w:szCs w:val="24"/>
        </w:rPr>
      </w:pPr>
    </w:p>
    <w:p w14:paraId="4EB729A6" w14:textId="77777777" w:rsidR="00E721EF" w:rsidRDefault="00790ABC" w:rsidP="00E721EF">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Josephus</w:t>
      </w:r>
      <w:r w:rsidR="003021C6">
        <w:rPr>
          <w:rFonts w:ascii="Times New Roman" w:hAnsi="Times New Roman" w:cs="Times New Roman"/>
          <w:b/>
          <w:color w:val="000000" w:themeColor="text1"/>
          <w:sz w:val="24"/>
          <w:szCs w:val="24"/>
        </w:rPr>
        <w:t xml:space="preserve"> (Significant Value)</w:t>
      </w:r>
    </w:p>
    <w:p w14:paraId="2E0EA135" w14:textId="51C4D979" w:rsidR="00E721EF" w:rsidRPr="00E721EF" w:rsidRDefault="00E721EF" w:rsidP="00E721EF">
      <w:pPr>
        <w:pStyle w:val="ListParagraph"/>
        <w:numPr>
          <w:ilvl w:val="1"/>
          <w:numId w:val="3"/>
        </w:numPr>
        <w:spacing w:line="360" w:lineRule="auto"/>
        <w:rPr>
          <w:rFonts w:ascii="Times New Roman" w:hAnsi="Times New Roman" w:cs="Times New Roman"/>
          <w:b/>
          <w:color w:val="000000" w:themeColor="text1"/>
          <w:sz w:val="24"/>
          <w:szCs w:val="24"/>
        </w:rPr>
      </w:pPr>
      <w:r w:rsidRPr="00E721EF">
        <w:rPr>
          <w:rFonts w:ascii="Times New Roman" w:hAnsi="Times New Roman" w:cs="Times New Roman"/>
          <w:sz w:val="24"/>
          <w:szCs w:val="24"/>
        </w:rPr>
        <w:t xml:space="preserve">Josephus was a Jewish historian, soldier and politician who lived ca. </w:t>
      </w:r>
      <w:r w:rsidR="00DE24B5">
        <w:rPr>
          <w:rFonts w:ascii="Times New Roman" w:hAnsi="Times New Roman" w:cs="Times New Roman"/>
          <w:sz w:val="24"/>
          <w:szCs w:val="24"/>
        </w:rPr>
        <w:t xml:space="preserve">AD </w:t>
      </w:r>
      <w:r w:rsidRPr="00E721EF">
        <w:rPr>
          <w:rFonts w:ascii="Times New Roman" w:hAnsi="Times New Roman" w:cs="Times New Roman"/>
          <w:sz w:val="24"/>
          <w:szCs w:val="24"/>
        </w:rPr>
        <w:t>37-100</w:t>
      </w:r>
      <w:r w:rsidR="00DE24B5">
        <w:rPr>
          <w:rFonts w:ascii="Times New Roman" w:hAnsi="Times New Roman" w:cs="Times New Roman"/>
          <w:sz w:val="24"/>
          <w:szCs w:val="24"/>
        </w:rPr>
        <w:t xml:space="preserve">. </w:t>
      </w:r>
      <w:r w:rsidRPr="00E721EF">
        <w:rPr>
          <w:rFonts w:ascii="Times New Roman" w:hAnsi="Times New Roman" w:cs="Times New Roman"/>
          <w:sz w:val="24"/>
          <w:szCs w:val="24"/>
        </w:rPr>
        <w:t>He initially fought in the Jewish war against the Romans but later defected to the Romans where he was granted freedom and Roman citizenship under Vespasian.</w:t>
      </w:r>
    </w:p>
    <w:p w14:paraId="507E4C20" w14:textId="77777777" w:rsidR="00E721EF" w:rsidRPr="00E721EF" w:rsidRDefault="00E721EF" w:rsidP="00E721EF">
      <w:pPr>
        <w:pStyle w:val="ListParagraph"/>
        <w:numPr>
          <w:ilvl w:val="1"/>
          <w:numId w:val="3"/>
        </w:numPr>
        <w:spacing w:line="360" w:lineRule="auto"/>
        <w:rPr>
          <w:rFonts w:ascii="Times New Roman" w:hAnsi="Times New Roman" w:cs="Times New Roman"/>
          <w:b/>
          <w:color w:val="000000" w:themeColor="text1"/>
          <w:sz w:val="24"/>
          <w:szCs w:val="24"/>
        </w:rPr>
      </w:pPr>
      <w:r w:rsidRPr="00E721EF">
        <w:rPr>
          <w:rFonts w:ascii="Times New Roman" w:hAnsi="Times New Roman" w:cs="Times New Roman"/>
          <w:sz w:val="24"/>
          <w:szCs w:val="24"/>
        </w:rPr>
        <w:t xml:space="preserve">Josephus grew up in Jerusalem and his father was a respected high priest named Matthias. This in and of itself is significant since he would have been an eyewitness to the </w:t>
      </w:r>
      <w:r w:rsidRPr="00E721EF">
        <w:rPr>
          <w:rFonts w:ascii="Times New Roman" w:hAnsi="Times New Roman" w:cs="Times New Roman"/>
          <w:i/>
          <w:sz w:val="24"/>
          <w:szCs w:val="24"/>
        </w:rPr>
        <w:t>“increasing threat that Christianity posed to Judaism”</w:t>
      </w:r>
      <w:r w:rsidRPr="00E721EF">
        <w:rPr>
          <w:rFonts w:ascii="Times New Roman" w:hAnsi="Times New Roman" w:cs="Times New Roman"/>
          <w:sz w:val="24"/>
          <w:szCs w:val="24"/>
        </w:rPr>
        <w:t xml:space="preserve"> (Licona, </w:t>
      </w:r>
      <w:r w:rsidRPr="00E721EF">
        <w:rPr>
          <w:rFonts w:ascii="Times New Roman" w:hAnsi="Times New Roman" w:cs="Times New Roman"/>
          <w:i/>
          <w:sz w:val="24"/>
          <w:szCs w:val="24"/>
        </w:rPr>
        <w:t>RJ</w:t>
      </w:r>
      <w:r w:rsidRPr="00E721EF">
        <w:rPr>
          <w:rFonts w:ascii="Times New Roman" w:hAnsi="Times New Roman" w:cs="Times New Roman"/>
          <w:sz w:val="24"/>
          <w:szCs w:val="24"/>
        </w:rPr>
        <w:t>).</w:t>
      </w:r>
    </w:p>
    <w:p w14:paraId="707CD2AC" w14:textId="03B08337" w:rsidR="00E721EF" w:rsidRPr="00E721EF" w:rsidRDefault="00E721EF" w:rsidP="00E721EF">
      <w:pPr>
        <w:pStyle w:val="ListParagraph"/>
        <w:numPr>
          <w:ilvl w:val="1"/>
          <w:numId w:val="3"/>
        </w:numPr>
        <w:spacing w:line="360" w:lineRule="auto"/>
        <w:rPr>
          <w:rFonts w:ascii="Times New Roman" w:hAnsi="Times New Roman" w:cs="Times New Roman"/>
          <w:b/>
          <w:color w:val="000000" w:themeColor="text1"/>
          <w:sz w:val="24"/>
          <w:szCs w:val="24"/>
        </w:rPr>
      </w:pPr>
      <w:r w:rsidRPr="00E721EF">
        <w:rPr>
          <w:rFonts w:ascii="Times New Roman" w:hAnsi="Times New Roman" w:cs="Times New Roman"/>
          <w:sz w:val="24"/>
          <w:szCs w:val="24"/>
        </w:rPr>
        <w:t xml:space="preserve">Josephus was a very close friend to Vespasian’s son Titus who became the Roman emperor ca. </w:t>
      </w:r>
      <w:r w:rsidR="00DE24B5">
        <w:rPr>
          <w:rFonts w:ascii="Times New Roman" w:hAnsi="Times New Roman" w:cs="Times New Roman"/>
          <w:sz w:val="24"/>
          <w:szCs w:val="24"/>
        </w:rPr>
        <w:t>AD 79</w:t>
      </w:r>
      <w:r w:rsidRPr="00E721EF">
        <w:rPr>
          <w:rFonts w:ascii="Times New Roman" w:hAnsi="Times New Roman" w:cs="Times New Roman"/>
          <w:sz w:val="24"/>
          <w:szCs w:val="24"/>
        </w:rPr>
        <w:t xml:space="preserve"> after his father died. Josephus is considered </w:t>
      </w:r>
      <w:r w:rsidRPr="00E721EF">
        <w:rPr>
          <w:rFonts w:ascii="Times New Roman" w:hAnsi="Times New Roman" w:cs="Times New Roman"/>
          <w:i/>
          <w:sz w:val="24"/>
          <w:szCs w:val="24"/>
        </w:rPr>
        <w:t>“the single most important Jewish historian of the ancient world”</w:t>
      </w:r>
      <w:r w:rsidRPr="00E721EF">
        <w:rPr>
          <w:rFonts w:ascii="Times New Roman" w:hAnsi="Times New Roman" w:cs="Times New Roman"/>
          <w:sz w:val="24"/>
          <w:szCs w:val="24"/>
        </w:rPr>
        <w:t xml:space="preserve"> (Eddy and Boyd, </w:t>
      </w:r>
      <w:r w:rsidRPr="00E721EF">
        <w:rPr>
          <w:rFonts w:ascii="Times New Roman" w:hAnsi="Times New Roman" w:cs="Times New Roman"/>
          <w:i/>
          <w:sz w:val="24"/>
          <w:szCs w:val="24"/>
        </w:rPr>
        <w:t>JL</w:t>
      </w:r>
      <w:r w:rsidRPr="00E721EF">
        <w:rPr>
          <w:rFonts w:ascii="Times New Roman" w:hAnsi="Times New Roman" w:cs="Times New Roman"/>
          <w:sz w:val="24"/>
          <w:szCs w:val="24"/>
        </w:rPr>
        <w:t xml:space="preserve">). </w:t>
      </w:r>
    </w:p>
    <w:p w14:paraId="0AFCAE3C" w14:textId="4D773017" w:rsidR="00E721EF" w:rsidRPr="00E721EF" w:rsidRDefault="00E721EF" w:rsidP="00E721EF">
      <w:pPr>
        <w:pStyle w:val="ListParagraph"/>
        <w:numPr>
          <w:ilvl w:val="1"/>
          <w:numId w:val="3"/>
        </w:numPr>
        <w:spacing w:line="360" w:lineRule="auto"/>
        <w:rPr>
          <w:rFonts w:ascii="Times New Roman" w:hAnsi="Times New Roman" w:cs="Times New Roman"/>
          <w:b/>
          <w:color w:val="000000" w:themeColor="text1"/>
          <w:sz w:val="24"/>
          <w:szCs w:val="24"/>
        </w:rPr>
      </w:pPr>
      <w:r w:rsidRPr="00E721EF">
        <w:rPr>
          <w:rFonts w:ascii="Times New Roman" w:hAnsi="Times New Roman" w:cs="Times New Roman"/>
          <w:sz w:val="24"/>
          <w:szCs w:val="24"/>
        </w:rPr>
        <w:t>His most important works include:</w:t>
      </w:r>
    </w:p>
    <w:p w14:paraId="1AB4F5A9" w14:textId="77777777" w:rsidR="00E721EF" w:rsidRDefault="00E721EF" w:rsidP="00E721EF">
      <w:pPr>
        <w:pStyle w:val="ListParagraph"/>
        <w:numPr>
          <w:ilvl w:val="3"/>
          <w:numId w:val="3"/>
        </w:numPr>
        <w:spacing w:line="360" w:lineRule="auto"/>
        <w:rPr>
          <w:rFonts w:ascii="Times New Roman" w:hAnsi="Times New Roman" w:cs="Times New Roman"/>
          <w:sz w:val="24"/>
          <w:szCs w:val="24"/>
        </w:rPr>
      </w:pPr>
      <w:r w:rsidRPr="00A5229C">
        <w:rPr>
          <w:rFonts w:ascii="Times New Roman" w:hAnsi="Times New Roman" w:cs="Times New Roman"/>
          <w:i/>
          <w:sz w:val="24"/>
          <w:szCs w:val="24"/>
        </w:rPr>
        <w:t>The War of the Jews</w:t>
      </w:r>
      <w:r>
        <w:rPr>
          <w:rFonts w:ascii="Times New Roman" w:hAnsi="Times New Roman" w:cs="Times New Roman"/>
          <w:sz w:val="24"/>
          <w:szCs w:val="24"/>
        </w:rPr>
        <w:t xml:space="preserve"> which recounts the Jewish war against Rome which ended in the siege that destroyed Jerusalem.</w:t>
      </w:r>
    </w:p>
    <w:p w14:paraId="7AF9CFAD" w14:textId="77777777" w:rsidR="00E721EF" w:rsidRDefault="00E721EF" w:rsidP="00E721EF">
      <w:pPr>
        <w:pStyle w:val="ListParagraph"/>
        <w:numPr>
          <w:ilvl w:val="3"/>
          <w:numId w:val="3"/>
        </w:numPr>
        <w:spacing w:line="360" w:lineRule="auto"/>
        <w:rPr>
          <w:rFonts w:ascii="Times New Roman" w:hAnsi="Times New Roman" w:cs="Times New Roman"/>
          <w:sz w:val="24"/>
          <w:szCs w:val="24"/>
        </w:rPr>
      </w:pPr>
      <w:r>
        <w:rPr>
          <w:rFonts w:ascii="Times New Roman" w:hAnsi="Times New Roman" w:cs="Times New Roman"/>
          <w:i/>
          <w:sz w:val="24"/>
          <w:szCs w:val="24"/>
        </w:rPr>
        <w:t xml:space="preserve">The Antiquities of the Jews </w:t>
      </w:r>
      <w:r>
        <w:rPr>
          <w:rFonts w:ascii="Times New Roman" w:hAnsi="Times New Roman" w:cs="Times New Roman"/>
          <w:sz w:val="24"/>
          <w:szCs w:val="24"/>
        </w:rPr>
        <w:t xml:space="preserve">which tell the history of the world from a Jewish point of view for a predominantly Greek and Roman society. </w:t>
      </w:r>
    </w:p>
    <w:p w14:paraId="5A5A4498" w14:textId="77777777" w:rsidR="00E721EF" w:rsidRPr="00E721EF" w:rsidRDefault="00E721EF" w:rsidP="00E721EF">
      <w:pPr>
        <w:pStyle w:val="ListParagraph"/>
        <w:numPr>
          <w:ilvl w:val="1"/>
          <w:numId w:val="3"/>
        </w:numPr>
        <w:spacing w:line="360" w:lineRule="auto"/>
        <w:rPr>
          <w:rFonts w:ascii="Times New Roman" w:hAnsi="Times New Roman" w:cs="Times New Roman"/>
          <w:sz w:val="24"/>
          <w:szCs w:val="24"/>
        </w:rPr>
      </w:pPr>
      <w:r w:rsidRPr="00E721EF">
        <w:rPr>
          <w:rFonts w:ascii="Times New Roman" w:hAnsi="Times New Roman" w:cs="Times New Roman"/>
          <w:sz w:val="24"/>
          <w:szCs w:val="24"/>
        </w:rPr>
        <w:lastRenderedPageBreak/>
        <w:t>Both these works give us a valuable insight into Christianity and Judaism during the mid to late 1</w:t>
      </w:r>
      <w:r w:rsidRPr="00E721EF">
        <w:rPr>
          <w:rFonts w:ascii="Times New Roman" w:hAnsi="Times New Roman" w:cs="Times New Roman"/>
          <w:sz w:val="24"/>
          <w:szCs w:val="24"/>
          <w:vertAlign w:val="superscript"/>
        </w:rPr>
        <w:t>st</w:t>
      </w:r>
      <w:r w:rsidRPr="00E721EF">
        <w:rPr>
          <w:rFonts w:ascii="Times New Roman" w:hAnsi="Times New Roman" w:cs="Times New Roman"/>
          <w:sz w:val="24"/>
          <w:szCs w:val="24"/>
        </w:rPr>
        <w:t xml:space="preserve"> century. Josephus, like Tacitus being a non-Christian source, records information about Jesus a couple times in his </w:t>
      </w:r>
      <w:r w:rsidRPr="00E721EF">
        <w:rPr>
          <w:rFonts w:ascii="Times New Roman" w:hAnsi="Times New Roman" w:cs="Times New Roman"/>
          <w:i/>
          <w:sz w:val="24"/>
          <w:szCs w:val="24"/>
        </w:rPr>
        <w:t>Antiquities.</w:t>
      </w:r>
    </w:p>
    <w:p w14:paraId="6494748D" w14:textId="77777777" w:rsidR="00E721EF" w:rsidRDefault="00E721EF" w:rsidP="00E721EF">
      <w:pPr>
        <w:pStyle w:val="ListParagraph"/>
        <w:numPr>
          <w:ilvl w:val="1"/>
          <w:numId w:val="3"/>
        </w:numPr>
        <w:spacing w:line="360" w:lineRule="auto"/>
        <w:rPr>
          <w:rFonts w:ascii="Times New Roman" w:hAnsi="Times New Roman" w:cs="Times New Roman"/>
          <w:sz w:val="24"/>
          <w:szCs w:val="24"/>
        </w:rPr>
      </w:pPr>
      <w:r w:rsidRPr="00E721EF">
        <w:rPr>
          <w:rFonts w:ascii="Times New Roman" w:hAnsi="Times New Roman" w:cs="Times New Roman"/>
          <w:sz w:val="24"/>
          <w:szCs w:val="24"/>
        </w:rPr>
        <w:t xml:space="preserve">Concerning James, the brother of Jesus (Acts 15:13; Gal. 1:19), Josephus writes: </w:t>
      </w:r>
      <w:r w:rsidRPr="00E721EF">
        <w:rPr>
          <w:rFonts w:ascii="Times New Roman" w:hAnsi="Times New Roman" w:cs="Times New Roman"/>
          <w:i/>
          <w:sz w:val="24"/>
          <w:szCs w:val="24"/>
        </w:rPr>
        <w:t>“But this younger Ananus, who, as we have told you already, took the high priesthood, was a bold man in his temper, and very insolent; he was also of the sect of the Sadducees, who are very rigid in judging offenders, above all the rest of the Jews, as we have already observed; when, therefore, Ananus was of this disposition, he thought he had now a proper opportunity [to exercise his authority]. Festus was now dead, and Albinus was but upon the road; so he assembled the Sanhedrin of judges, and brought before them the brother of Jesus, who was called Christ, whose name was James, and some others, [or, some of his companions]; and when he had formed an accusation against them as breakers of the law, he delivered them to be stoned”</w:t>
      </w:r>
      <w:r w:rsidRPr="00E721EF">
        <w:rPr>
          <w:rFonts w:ascii="Times New Roman" w:hAnsi="Times New Roman" w:cs="Times New Roman"/>
          <w:sz w:val="24"/>
          <w:szCs w:val="24"/>
        </w:rPr>
        <w:t xml:space="preserve"> (</w:t>
      </w:r>
      <w:r w:rsidRPr="00E721EF">
        <w:rPr>
          <w:rFonts w:ascii="Times New Roman" w:hAnsi="Times New Roman" w:cs="Times New Roman"/>
          <w:i/>
          <w:sz w:val="24"/>
          <w:szCs w:val="24"/>
        </w:rPr>
        <w:t>Antiquities,</w:t>
      </w:r>
      <w:r w:rsidRPr="00E721EF">
        <w:rPr>
          <w:rFonts w:ascii="Times New Roman" w:hAnsi="Times New Roman" w:cs="Times New Roman"/>
          <w:sz w:val="24"/>
          <w:szCs w:val="24"/>
        </w:rPr>
        <w:t xml:space="preserve"> 20.9.1).</w:t>
      </w:r>
    </w:p>
    <w:p w14:paraId="5DF4F6AD" w14:textId="46173EBF" w:rsidR="00E721EF" w:rsidRDefault="00E721EF" w:rsidP="00E721EF">
      <w:pPr>
        <w:pStyle w:val="ListParagraph"/>
        <w:numPr>
          <w:ilvl w:val="1"/>
          <w:numId w:val="3"/>
        </w:numPr>
        <w:spacing w:line="360" w:lineRule="auto"/>
        <w:rPr>
          <w:rFonts w:ascii="Times New Roman" w:hAnsi="Times New Roman" w:cs="Times New Roman"/>
          <w:sz w:val="24"/>
          <w:szCs w:val="24"/>
        </w:rPr>
      </w:pPr>
      <w:r w:rsidRPr="00E721EF">
        <w:rPr>
          <w:rFonts w:ascii="Times New Roman" w:hAnsi="Times New Roman" w:cs="Times New Roman"/>
          <w:sz w:val="24"/>
          <w:szCs w:val="24"/>
        </w:rPr>
        <w:t>Josephus here mentions two key characters of scripture: James the brother of Jesus and Jesus Himself. Note, however, that Josephus’ interest is not in James nor Jesus but in the behavior of Ananus. James is identified as the victim of his illegal doings and he names Jesus as his brother, so the audience is aware of which James this is (Jam. 1:1).</w:t>
      </w:r>
      <w:r w:rsidR="00576A88">
        <w:rPr>
          <w:rFonts w:ascii="Times New Roman" w:hAnsi="Times New Roman" w:cs="Times New Roman"/>
          <w:sz w:val="24"/>
          <w:szCs w:val="24"/>
        </w:rPr>
        <w:t xml:space="preserve"> This example supports the fact Jesus was a real historical figure.</w:t>
      </w:r>
    </w:p>
    <w:p w14:paraId="33AC97D9" w14:textId="77777777" w:rsidR="00E721EF" w:rsidRDefault="00E721EF" w:rsidP="00E721EF">
      <w:pPr>
        <w:pStyle w:val="ListParagraph"/>
        <w:numPr>
          <w:ilvl w:val="1"/>
          <w:numId w:val="3"/>
        </w:numPr>
        <w:spacing w:line="360" w:lineRule="auto"/>
        <w:rPr>
          <w:rFonts w:ascii="Times New Roman" w:hAnsi="Times New Roman" w:cs="Times New Roman"/>
          <w:sz w:val="24"/>
          <w:szCs w:val="24"/>
        </w:rPr>
      </w:pPr>
      <w:r w:rsidRPr="00E721EF">
        <w:rPr>
          <w:rFonts w:ascii="Times New Roman" w:hAnsi="Times New Roman" w:cs="Times New Roman"/>
          <w:sz w:val="24"/>
          <w:szCs w:val="24"/>
        </w:rPr>
        <w:t xml:space="preserve">In the second instance, Josephus writes concerning Jesus: </w:t>
      </w:r>
      <w:r w:rsidRPr="00E721EF">
        <w:rPr>
          <w:rFonts w:ascii="Times New Roman" w:hAnsi="Times New Roman" w:cs="Times New Roman"/>
          <w:i/>
          <w:sz w:val="24"/>
          <w:szCs w:val="24"/>
        </w:rPr>
        <w:t xml:space="preserve">“Now there was about this time Jesus, a wise man, </w:t>
      </w:r>
      <w:r w:rsidRPr="00E721EF">
        <w:rPr>
          <w:rFonts w:ascii="Times New Roman" w:hAnsi="Times New Roman" w:cs="Times New Roman"/>
          <w:b/>
          <w:i/>
          <w:sz w:val="24"/>
          <w:szCs w:val="24"/>
        </w:rPr>
        <w:t>if it be lawful to call him a man</w:t>
      </w:r>
      <w:r w:rsidRPr="00E721EF">
        <w:rPr>
          <w:rFonts w:ascii="Times New Roman" w:hAnsi="Times New Roman" w:cs="Times New Roman"/>
          <w:i/>
          <w:sz w:val="24"/>
          <w:szCs w:val="24"/>
        </w:rPr>
        <w:t xml:space="preserve">; for he was a doer of wonderful works, a teacher of such men as receive the truth with pleasure. He drew over to him both many of the Jews and many of the Gentiles. </w:t>
      </w:r>
      <w:r w:rsidRPr="00E721EF">
        <w:rPr>
          <w:rFonts w:ascii="Times New Roman" w:hAnsi="Times New Roman" w:cs="Times New Roman"/>
          <w:b/>
          <w:i/>
          <w:sz w:val="24"/>
          <w:szCs w:val="24"/>
        </w:rPr>
        <w:t>He was [the] Christ</w:t>
      </w:r>
      <w:r w:rsidRPr="00E721EF">
        <w:rPr>
          <w:rFonts w:ascii="Times New Roman" w:hAnsi="Times New Roman" w:cs="Times New Roman"/>
          <w:i/>
          <w:sz w:val="24"/>
          <w:szCs w:val="24"/>
        </w:rPr>
        <w:t xml:space="preserve">. And when Pilate, at the suggestion of the principal men amongst us, had condemned him to the cross, those that loved him at the first did not forsake him; </w:t>
      </w:r>
      <w:r w:rsidRPr="00E721EF">
        <w:rPr>
          <w:rFonts w:ascii="Times New Roman" w:hAnsi="Times New Roman" w:cs="Times New Roman"/>
          <w:b/>
          <w:i/>
          <w:sz w:val="24"/>
          <w:szCs w:val="24"/>
        </w:rPr>
        <w:t>for he appeared to them alive again the third day; as the divine prophets had foretold these and ten thousand other wonderful things concerning him</w:t>
      </w:r>
      <w:r w:rsidRPr="00E721EF">
        <w:rPr>
          <w:rFonts w:ascii="Times New Roman" w:hAnsi="Times New Roman" w:cs="Times New Roman"/>
          <w:i/>
          <w:sz w:val="24"/>
          <w:szCs w:val="24"/>
        </w:rPr>
        <w:t xml:space="preserve">. And the tribe of Christians, so named from him, are not extinct at this day” </w:t>
      </w:r>
      <w:r w:rsidRPr="00E721EF">
        <w:rPr>
          <w:rFonts w:ascii="Times New Roman" w:hAnsi="Times New Roman" w:cs="Times New Roman"/>
          <w:sz w:val="24"/>
          <w:szCs w:val="24"/>
        </w:rPr>
        <w:t>(</w:t>
      </w:r>
      <w:r w:rsidRPr="00E721EF">
        <w:rPr>
          <w:rFonts w:ascii="Times New Roman" w:hAnsi="Times New Roman" w:cs="Times New Roman"/>
          <w:i/>
          <w:sz w:val="24"/>
          <w:szCs w:val="24"/>
        </w:rPr>
        <w:t>Antiquities</w:t>
      </w:r>
      <w:r w:rsidRPr="00E721EF">
        <w:rPr>
          <w:rFonts w:ascii="Times New Roman" w:hAnsi="Times New Roman" w:cs="Times New Roman"/>
          <w:sz w:val="24"/>
          <w:szCs w:val="24"/>
        </w:rPr>
        <w:t xml:space="preserve">, 18.3.3). </w:t>
      </w:r>
    </w:p>
    <w:p w14:paraId="55143A48" w14:textId="77777777" w:rsidR="00E721EF" w:rsidRDefault="00E721EF" w:rsidP="00E721EF">
      <w:pPr>
        <w:pStyle w:val="ListParagraph"/>
        <w:numPr>
          <w:ilvl w:val="1"/>
          <w:numId w:val="3"/>
        </w:numPr>
        <w:spacing w:line="360" w:lineRule="auto"/>
        <w:rPr>
          <w:rFonts w:ascii="Times New Roman" w:hAnsi="Times New Roman" w:cs="Times New Roman"/>
          <w:sz w:val="24"/>
          <w:szCs w:val="24"/>
        </w:rPr>
      </w:pPr>
      <w:r w:rsidRPr="00E721EF">
        <w:rPr>
          <w:rFonts w:ascii="Times New Roman" w:hAnsi="Times New Roman" w:cs="Times New Roman"/>
          <w:sz w:val="24"/>
          <w:szCs w:val="24"/>
        </w:rPr>
        <w:t>This passage is widely debated as to its authenticity since, in the eyes of many scholars, Josephus seems to now have a bias towards Christ (became a Christian?). The words highlighted in bold have been the subject of much controversy.</w:t>
      </w:r>
    </w:p>
    <w:p w14:paraId="6147392A" w14:textId="77777777" w:rsidR="00E721EF" w:rsidRDefault="00E721EF" w:rsidP="00E721EF">
      <w:pPr>
        <w:pStyle w:val="ListParagraph"/>
        <w:numPr>
          <w:ilvl w:val="1"/>
          <w:numId w:val="3"/>
        </w:numPr>
        <w:spacing w:line="360" w:lineRule="auto"/>
        <w:rPr>
          <w:rFonts w:ascii="Times New Roman" w:hAnsi="Times New Roman" w:cs="Times New Roman"/>
          <w:sz w:val="24"/>
          <w:szCs w:val="24"/>
        </w:rPr>
      </w:pPr>
      <w:r w:rsidRPr="00E721EF">
        <w:rPr>
          <w:rFonts w:ascii="Times New Roman" w:hAnsi="Times New Roman" w:cs="Times New Roman"/>
          <w:sz w:val="24"/>
          <w:szCs w:val="24"/>
        </w:rPr>
        <w:t xml:space="preserve">Some suggest this passage may not be of Josephus at all but some Christian individual who clearly supports Jesus. Others say that this is Josephus’ writing which was doctored by a Christian interpolator later in history. </w:t>
      </w:r>
    </w:p>
    <w:p w14:paraId="01204423" w14:textId="05D23D2C" w:rsidR="00E721EF" w:rsidRPr="00E721EF" w:rsidRDefault="00E721EF" w:rsidP="00E721EF">
      <w:pPr>
        <w:pStyle w:val="ListParagraph"/>
        <w:numPr>
          <w:ilvl w:val="1"/>
          <w:numId w:val="3"/>
        </w:numPr>
        <w:spacing w:line="360" w:lineRule="auto"/>
        <w:rPr>
          <w:rFonts w:ascii="Times New Roman" w:hAnsi="Times New Roman" w:cs="Times New Roman"/>
          <w:sz w:val="24"/>
          <w:szCs w:val="24"/>
        </w:rPr>
      </w:pPr>
      <w:r w:rsidRPr="00E721EF">
        <w:rPr>
          <w:rFonts w:ascii="Times New Roman" w:hAnsi="Times New Roman" w:cs="Times New Roman"/>
          <w:sz w:val="24"/>
          <w:szCs w:val="24"/>
        </w:rPr>
        <w:lastRenderedPageBreak/>
        <w:t>When the text in bold is removed, the evidence for Jesus as a historical figure</w:t>
      </w:r>
      <w:r w:rsidR="00576A88">
        <w:rPr>
          <w:rFonts w:ascii="Times New Roman" w:hAnsi="Times New Roman" w:cs="Times New Roman"/>
          <w:sz w:val="24"/>
          <w:szCs w:val="24"/>
        </w:rPr>
        <w:t xml:space="preserve"> </w:t>
      </w:r>
      <w:r w:rsidRPr="00E721EF">
        <w:rPr>
          <w:rFonts w:ascii="Times New Roman" w:hAnsi="Times New Roman" w:cs="Times New Roman"/>
          <w:sz w:val="24"/>
          <w:szCs w:val="24"/>
        </w:rPr>
        <w:t>is without a doubt still rock solid. If the entire passage indeed be of Josephus, then he has provided perhaps one of the most extraordinary pieces of evidence for the New Testament by giving us a direct link to:</w:t>
      </w:r>
    </w:p>
    <w:p w14:paraId="4DE2A408" w14:textId="77777777" w:rsidR="00E721EF" w:rsidRPr="005F5050" w:rsidRDefault="00E721EF" w:rsidP="00E721EF">
      <w:pPr>
        <w:pStyle w:val="ListParagraph"/>
        <w:numPr>
          <w:ilvl w:val="3"/>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deity of Christ </w:t>
      </w:r>
      <w:r w:rsidRPr="00D73DBA">
        <w:rPr>
          <w:rFonts w:ascii="Times New Roman" w:hAnsi="Times New Roman" w:cs="Times New Roman"/>
          <w:i/>
          <w:sz w:val="24"/>
          <w:szCs w:val="24"/>
        </w:rPr>
        <w:t>(“if it be lawful to call him a man”</w:t>
      </w:r>
      <w:r>
        <w:rPr>
          <w:rFonts w:ascii="Times New Roman" w:hAnsi="Times New Roman" w:cs="Times New Roman"/>
          <w:sz w:val="24"/>
          <w:szCs w:val="24"/>
        </w:rPr>
        <w:t xml:space="preserve"> Jn. 1:1-3, 14</w:t>
      </w:r>
      <w:r w:rsidRPr="00D73DBA">
        <w:rPr>
          <w:rFonts w:ascii="Times New Roman" w:hAnsi="Times New Roman" w:cs="Times New Roman"/>
          <w:i/>
          <w:sz w:val="24"/>
          <w:szCs w:val="24"/>
        </w:rPr>
        <w:t>)</w:t>
      </w:r>
    </w:p>
    <w:p w14:paraId="0ABBA534" w14:textId="77777777" w:rsidR="00E721EF" w:rsidRPr="00A42D52" w:rsidRDefault="00E721EF" w:rsidP="00E721EF">
      <w:pPr>
        <w:pStyle w:val="ListParagraph"/>
        <w:numPr>
          <w:ilvl w:val="3"/>
          <w:numId w:val="3"/>
        </w:numPr>
        <w:spacing w:line="360" w:lineRule="auto"/>
        <w:rPr>
          <w:rFonts w:ascii="Times New Roman" w:hAnsi="Times New Roman" w:cs="Times New Roman"/>
          <w:sz w:val="24"/>
          <w:szCs w:val="24"/>
        </w:rPr>
      </w:pPr>
      <w:r>
        <w:rPr>
          <w:rFonts w:ascii="Times New Roman" w:hAnsi="Times New Roman" w:cs="Times New Roman"/>
          <w:sz w:val="24"/>
          <w:szCs w:val="24"/>
        </w:rPr>
        <w:t>The master teacher who taught the truth (Matt. 5-7; Jn. 7:46)</w:t>
      </w:r>
    </w:p>
    <w:p w14:paraId="5BBD76DC" w14:textId="77777777" w:rsidR="00E721EF" w:rsidRDefault="00E721EF" w:rsidP="00E721EF">
      <w:pPr>
        <w:pStyle w:val="ListParagraph"/>
        <w:numPr>
          <w:ilvl w:val="3"/>
          <w:numId w:val="3"/>
        </w:numPr>
        <w:spacing w:line="360" w:lineRule="auto"/>
        <w:rPr>
          <w:rFonts w:ascii="Times New Roman" w:hAnsi="Times New Roman" w:cs="Times New Roman"/>
          <w:sz w:val="24"/>
          <w:szCs w:val="24"/>
        </w:rPr>
      </w:pPr>
      <w:r>
        <w:rPr>
          <w:rFonts w:ascii="Times New Roman" w:hAnsi="Times New Roman" w:cs="Times New Roman"/>
          <w:sz w:val="24"/>
          <w:szCs w:val="24"/>
        </w:rPr>
        <w:t>Jesus as one who performed miracles (Jn. 20:30-31)</w:t>
      </w:r>
    </w:p>
    <w:p w14:paraId="0E85ADE4" w14:textId="77777777" w:rsidR="00E721EF" w:rsidRDefault="00E721EF" w:rsidP="00E721EF">
      <w:pPr>
        <w:pStyle w:val="ListParagraph"/>
        <w:numPr>
          <w:ilvl w:val="3"/>
          <w:numId w:val="3"/>
        </w:numPr>
        <w:spacing w:line="360" w:lineRule="auto"/>
        <w:rPr>
          <w:rFonts w:ascii="Times New Roman" w:hAnsi="Times New Roman" w:cs="Times New Roman"/>
          <w:sz w:val="24"/>
          <w:szCs w:val="24"/>
        </w:rPr>
      </w:pPr>
      <w:r>
        <w:rPr>
          <w:rFonts w:ascii="Times New Roman" w:hAnsi="Times New Roman" w:cs="Times New Roman"/>
          <w:sz w:val="24"/>
          <w:szCs w:val="24"/>
        </w:rPr>
        <w:t>The large multitudes that followed Jesus (Acts 2:41; 4:4)</w:t>
      </w:r>
    </w:p>
    <w:p w14:paraId="396CC0BF" w14:textId="77777777" w:rsidR="00E721EF" w:rsidRDefault="00E721EF" w:rsidP="00E721EF">
      <w:pPr>
        <w:pStyle w:val="ListParagraph"/>
        <w:numPr>
          <w:ilvl w:val="3"/>
          <w:numId w:val="3"/>
        </w:numPr>
        <w:spacing w:line="360" w:lineRule="auto"/>
        <w:rPr>
          <w:rFonts w:ascii="Times New Roman" w:hAnsi="Times New Roman" w:cs="Times New Roman"/>
          <w:sz w:val="24"/>
          <w:szCs w:val="24"/>
        </w:rPr>
      </w:pPr>
      <w:r>
        <w:rPr>
          <w:rFonts w:ascii="Times New Roman" w:hAnsi="Times New Roman" w:cs="Times New Roman"/>
          <w:sz w:val="24"/>
          <w:szCs w:val="24"/>
        </w:rPr>
        <w:t>Jesus was the Messiah (Matt. 16:16)</w:t>
      </w:r>
    </w:p>
    <w:p w14:paraId="1C2B2CB7" w14:textId="77777777" w:rsidR="00E721EF" w:rsidRDefault="00E721EF" w:rsidP="00E721EF">
      <w:pPr>
        <w:pStyle w:val="ListParagraph"/>
        <w:numPr>
          <w:ilvl w:val="3"/>
          <w:numId w:val="3"/>
        </w:numPr>
        <w:spacing w:line="360" w:lineRule="auto"/>
        <w:rPr>
          <w:rFonts w:ascii="Times New Roman" w:hAnsi="Times New Roman" w:cs="Times New Roman"/>
          <w:sz w:val="24"/>
          <w:szCs w:val="24"/>
        </w:rPr>
      </w:pPr>
      <w:r>
        <w:rPr>
          <w:rFonts w:ascii="Times New Roman" w:hAnsi="Times New Roman" w:cs="Times New Roman"/>
          <w:sz w:val="24"/>
          <w:szCs w:val="24"/>
        </w:rPr>
        <w:t>Jesus was crucified by Pilate’s condemnation (Lk. 23:1-24)</w:t>
      </w:r>
    </w:p>
    <w:p w14:paraId="5E3F907F" w14:textId="133B65DB" w:rsidR="00790ABC" w:rsidRDefault="00E721EF" w:rsidP="00790ABC">
      <w:pPr>
        <w:pStyle w:val="ListParagraph"/>
        <w:numPr>
          <w:ilvl w:val="3"/>
          <w:numId w:val="3"/>
        </w:numPr>
        <w:spacing w:line="360" w:lineRule="auto"/>
        <w:rPr>
          <w:rFonts w:ascii="Times New Roman" w:hAnsi="Times New Roman" w:cs="Times New Roman"/>
          <w:sz w:val="24"/>
          <w:szCs w:val="24"/>
        </w:rPr>
      </w:pPr>
      <w:r>
        <w:rPr>
          <w:rFonts w:ascii="Times New Roman" w:hAnsi="Times New Roman" w:cs="Times New Roman"/>
          <w:sz w:val="24"/>
          <w:szCs w:val="24"/>
        </w:rPr>
        <w:t>He rose from the dead according to the prophets (Lk. 24)</w:t>
      </w:r>
    </w:p>
    <w:p w14:paraId="68BF49BD" w14:textId="77777777" w:rsidR="00576A88" w:rsidRPr="00576A88" w:rsidRDefault="00576A88" w:rsidP="00576A88">
      <w:pPr>
        <w:pStyle w:val="ListParagraph"/>
        <w:spacing w:line="360" w:lineRule="auto"/>
        <w:ind w:left="2880"/>
        <w:rPr>
          <w:rFonts w:ascii="Times New Roman" w:hAnsi="Times New Roman" w:cs="Times New Roman"/>
          <w:sz w:val="24"/>
          <w:szCs w:val="24"/>
        </w:rPr>
      </w:pPr>
    </w:p>
    <w:p w14:paraId="4393D86D" w14:textId="77726775" w:rsidR="00E35F4C" w:rsidRDefault="00962BC2" w:rsidP="00346BB9">
      <w:pPr>
        <w:spacing w:line="360" w:lineRule="auto"/>
        <w:rPr>
          <w:rFonts w:ascii="Times New Roman" w:hAnsi="Times New Roman" w:cs="Times New Roman"/>
          <w:color w:val="000000" w:themeColor="text1"/>
          <w:sz w:val="24"/>
          <w:szCs w:val="24"/>
        </w:rPr>
      </w:pPr>
      <w:r w:rsidRPr="000069D2">
        <w:rPr>
          <w:rFonts w:ascii="Times New Roman" w:hAnsi="Times New Roman" w:cs="Times New Roman"/>
          <w:b/>
          <w:color w:val="000000" w:themeColor="text1"/>
          <w:sz w:val="24"/>
          <w:szCs w:val="24"/>
          <w:u w:val="single"/>
        </w:rPr>
        <w:t>Conclusion:</w:t>
      </w:r>
      <w:r w:rsidRPr="000069D2">
        <w:rPr>
          <w:rFonts w:ascii="Times New Roman" w:hAnsi="Times New Roman" w:cs="Times New Roman"/>
          <w:color w:val="000000" w:themeColor="text1"/>
          <w:sz w:val="24"/>
          <w:szCs w:val="24"/>
        </w:rPr>
        <w:t xml:space="preserve"> </w:t>
      </w:r>
      <w:r w:rsidR="00576A88">
        <w:rPr>
          <w:rFonts w:ascii="Times New Roman" w:hAnsi="Times New Roman" w:cs="Times New Roman"/>
          <w:color w:val="000000" w:themeColor="text1"/>
          <w:sz w:val="24"/>
          <w:szCs w:val="24"/>
        </w:rPr>
        <w:t>Jesus is clearly not a myth or some fabrication created by men out of psychotic fantasy.</w:t>
      </w:r>
      <w:r w:rsidR="00DE24B5">
        <w:rPr>
          <w:rFonts w:ascii="Times New Roman" w:hAnsi="Times New Roman" w:cs="Times New Roman"/>
          <w:color w:val="000000" w:themeColor="text1"/>
          <w:sz w:val="24"/>
          <w:szCs w:val="24"/>
        </w:rPr>
        <w:t xml:space="preserve"> At the very least we know He lived and walked as a man upon this earth and that was witnessed not only by those who were on His side but by His very enemies and those who hated Him and His movement. </w:t>
      </w:r>
    </w:p>
    <w:p w14:paraId="2DA4A4E5" w14:textId="77777777" w:rsidR="00AF10CF" w:rsidRPr="00CE1EB5" w:rsidRDefault="00AF10CF" w:rsidP="00AF10CF">
      <w:pPr>
        <w:spacing w:line="480" w:lineRule="auto"/>
        <w:jc w:val="center"/>
        <w:rPr>
          <w:rFonts w:ascii="Times New Roman" w:hAnsi="Times New Roman" w:cs="Times New Roman"/>
          <w:b/>
          <w:sz w:val="24"/>
          <w:szCs w:val="24"/>
          <w:u w:val="single"/>
        </w:rPr>
      </w:pPr>
      <w:r w:rsidRPr="00CE1EB5">
        <w:rPr>
          <w:rFonts w:ascii="Times New Roman" w:hAnsi="Times New Roman" w:cs="Times New Roman"/>
          <w:b/>
          <w:sz w:val="24"/>
          <w:szCs w:val="24"/>
          <w:u w:val="single"/>
        </w:rPr>
        <w:t>Sources:</w:t>
      </w:r>
    </w:p>
    <w:p w14:paraId="5CA68905" w14:textId="77777777" w:rsidR="00E721EF" w:rsidRDefault="00AF10CF" w:rsidP="00E721EF">
      <w:pPr>
        <w:spacing w:line="360" w:lineRule="auto"/>
        <w:rPr>
          <w:rFonts w:ascii="Times New Roman" w:hAnsi="Times New Roman" w:cs="Times New Roman"/>
          <w:sz w:val="24"/>
          <w:szCs w:val="24"/>
        </w:rPr>
      </w:pPr>
      <w:r w:rsidRPr="00AF1A0F">
        <w:rPr>
          <w:rFonts w:ascii="Times New Roman" w:hAnsi="Times New Roman" w:cs="Times New Roman"/>
          <w:sz w:val="24"/>
          <w:szCs w:val="24"/>
        </w:rPr>
        <w:t>Josephus, Flavius, and William Whiston. </w:t>
      </w:r>
      <w:r w:rsidRPr="00AF1A0F">
        <w:rPr>
          <w:rFonts w:ascii="Times New Roman" w:hAnsi="Times New Roman" w:cs="Times New Roman"/>
          <w:i/>
          <w:iCs/>
          <w:sz w:val="24"/>
          <w:szCs w:val="24"/>
        </w:rPr>
        <w:t>The Works of Flavius Josephus: Comprising the Antiquities of the Jews; A History of the Jewish Wars; and Life of Flavius Josephus, Written by Himself</w:t>
      </w:r>
      <w:r w:rsidRPr="00AF1A0F">
        <w:rPr>
          <w:rFonts w:ascii="Times New Roman" w:hAnsi="Times New Roman" w:cs="Times New Roman"/>
          <w:sz w:val="24"/>
          <w:szCs w:val="24"/>
        </w:rPr>
        <w:t>. Adam &amp; Co.</w:t>
      </w:r>
      <w:r w:rsidRPr="001C23F3">
        <w:rPr>
          <w:rFonts w:ascii="Times New Roman" w:hAnsi="Times New Roman" w:cs="Times New Roman"/>
          <w:sz w:val="24"/>
          <w:szCs w:val="24"/>
        </w:rPr>
        <w:t>.</w:t>
      </w:r>
    </w:p>
    <w:p w14:paraId="5FF65717" w14:textId="17741DC3" w:rsidR="00E721EF" w:rsidRPr="00E721EF" w:rsidRDefault="00E721EF" w:rsidP="00E721EF">
      <w:pPr>
        <w:spacing w:line="360" w:lineRule="auto"/>
        <w:rPr>
          <w:rFonts w:ascii="Times New Roman" w:hAnsi="Times New Roman" w:cs="Times New Roman"/>
          <w:sz w:val="24"/>
          <w:szCs w:val="24"/>
        </w:rPr>
      </w:pPr>
      <w:r w:rsidRPr="007E4DBC">
        <w:rPr>
          <w:rFonts w:ascii="Times New Roman" w:eastAsia="Times New Roman" w:hAnsi="Times New Roman" w:cs="Times New Roman"/>
          <w:color w:val="333333"/>
          <w:sz w:val="24"/>
          <w:szCs w:val="24"/>
          <w:shd w:val="clear" w:color="auto" w:fill="FFFFFF"/>
          <w:lang w:eastAsia="en-US"/>
        </w:rPr>
        <w:t>McDowell, J. (1999). </w:t>
      </w:r>
      <w:r w:rsidRPr="007E4DBC">
        <w:rPr>
          <w:rFonts w:ascii="Times New Roman" w:eastAsia="Times New Roman" w:hAnsi="Times New Roman" w:cs="Times New Roman"/>
          <w:i/>
          <w:iCs/>
          <w:color w:val="333333"/>
          <w:sz w:val="24"/>
          <w:szCs w:val="24"/>
          <w:shd w:val="clear" w:color="auto" w:fill="FFFFFF"/>
          <w:lang w:eastAsia="en-US"/>
        </w:rPr>
        <w:t>Evidence That Demands A Verdict</w:t>
      </w:r>
      <w:r w:rsidRPr="007E4DBC">
        <w:rPr>
          <w:rFonts w:ascii="Times New Roman" w:eastAsia="Times New Roman" w:hAnsi="Times New Roman" w:cs="Times New Roman"/>
          <w:color w:val="333333"/>
          <w:sz w:val="24"/>
          <w:szCs w:val="24"/>
          <w:shd w:val="clear" w:color="auto" w:fill="FFFFFF"/>
          <w:lang w:eastAsia="en-US"/>
        </w:rPr>
        <w:t>. Nashville, TN: Thomas Nelson.</w:t>
      </w:r>
    </w:p>
    <w:p w14:paraId="3DCC6271" w14:textId="7BE37415" w:rsidR="00AF10CF" w:rsidRDefault="00AF10CF" w:rsidP="00E721EF">
      <w:pPr>
        <w:spacing w:line="360" w:lineRule="auto"/>
        <w:rPr>
          <w:rFonts w:ascii="Times New Roman" w:hAnsi="Times New Roman" w:cs="Times New Roman"/>
          <w:sz w:val="24"/>
          <w:szCs w:val="24"/>
        </w:rPr>
      </w:pPr>
      <w:r w:rsidRPr="00CE1EB5">
        <w:rPr>
          <w:rFonts w:ascii="Times New Roman" w:hAnsi="Times New Roman" w:cs="Times New Roman"/>
          <w:sz w:val="24"/>
          <w:szCs w:val="24"/>
        </w:rPr>
        <w:t>Tacitus, Cornelius, et al. </w:t>
      </w:r>
      <w:r w:rsidRPr="00CE1EB5">
        <w:rPr>
          <w:rFonts w:ascii="Times New Roman" w:hAnsi="Times New Roman" w:cs="Times New Roman"/>
          <w:i/>
          <w:iCs/>
          <w:sz w:val="24"/>
          <w:szCs w:val="24"/>
        </w:rPr>
        <w:t>Annals</w:t>
      </w:r>
      <w:r w:rsidRPr="00CE1EB5">
        <w:rPr>
          <w:rFonts w:ascii="Times New Roman" w:hAnsi="Times New Roman" w:cs="Times New Roman"/>
          <w:sz w:val="24"/>
          <w:szCs w:val="24"/>
        </w:rPr>
        <w:t>. Cambridge University Press, 2006.</w:t>
      </w:r>
    </w:p>
    <w:p w14:paraId="64E96F07" w14:textId="77777777" w:rsidR="00AF10CF" w:rsidRPr="00CE1EB5" w:rsidRDefault="00AF10CF" w:rsidP="00E721EF">
      <w:pPr>
        <w:spacing w:line="360" w:lineRule="auto"/>
        <w:rPr>
          <w:rFonts w:ascii="Times New Roman" w:hAnsi="Times New Roman" w:cs="Times New Roman"/>
          <w:sz w:val="24"/>
          <w:szCs w:val="24"/>
        </w:rPr>
      </w:pPr>
      <w:r w:rsidRPr="00CE1EB5">
        <w:rPr>
          <w:rFonts w:ascii="Times New Roman" w:hAnsi="Times New Roman" w:cs="Times New Roman"/>
          <w:sz w:val="24"/>
          <w:szCs w:val="24"/>
        </w:rPr>
        <w:t>Voorst, Robert E. van. </w:t>
      </w:r>
      <w:r w:rsidRPr="00CE1EB5">
        <w:rPr>
          <w:rFonts w:ascii="Times New Roman" w:hAnsi="Times New Roman" w:cs="Times New Roman"/>
          <w:i/>
          <w:iCs/>
          <w:sz w:val="24"/>
          <w:szCs w:val="24"/>
        </w:rPr>
        <w:t xml:space="preserve">Jesus Outside the New Testament: </w:t>
      </w:r>
      <w:r>
        <w:rPr>
          <w:rFonts w:ascii="Times New Roman" w:hAnsi="Times New Roman" w:cs="Times New Roman"/>
          <w:i/>
          <w:iCs/>
          <w:sz w:val="24"/>
          <w:szCs w:val="24"/>
        </w:rPr>
        <w:t>A</w:t>
      </w:r>
      <w:r w:rsidRPr="00CE1EB5">
        <w:rPr>
          <w:rFonts w:ascii="Times New Roman" w:hAnsi="Times New Roman" w:cs="Times New Roman"/>
          <w:i/>
          <w:iCs/>
          <w:sz w:val="24"/>
          <w:szCs w:val="24"/>
        </w:rPr>
        <w:t>n Introduction to the Ancient Evidence</w:t>
      </w:r>
      <w:r w:rsidRPr="00CE1EB5">
        <w:rPr>
          <w:rFonts w:ascii="Times New Roman" w:hAnsi="Times New Roman" w:cs="Times New Roman"/>
          <w:sz w:val="24"/>
          <w:szCs w:val="24"/>
        </w:rPr>
        <w:t>. Eerdmans, 2000.</w:t>
      </w:r>
    </w:p>
    <w:p w14:paraId="5F752F4E" w14:textId="77777777" w:rsidR="00AF10CF" w:rsidRPr="00957A96" w:rsidRDefault="00AF10CF" w:rsidP="00346BB9">
      <w:pPr>
        <w:spacing w:line="360" w:lineRule="auto"/>
        <w:rPr>
          <w:rFonts w:ascii="Times New Roman" w:hAnsi="Times New Roman" w:cs="Times New Roman"/>
          <w:color w:val="000000" w:themeColor="text1"/>
          <w:sz w:val="24"/>
          <w:szCs w:val="24"/>
        </w:rPr>
      </w:pPr>
    </w:p>
    <w:sectPr w:rsidR="00AF10CF" w:rsidRPr="00957A96"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54D39" w14:textId="77777777" w:rsidR="00CE5366" w:rsidRDefault="00CE5366">
      <w:pPr>
        <w:spacing w:after="0"/>
      </w:pPr>
      <w:r>
        <w:separator/>
      </w:r>
    </w:p>
  </w:endnote>
  <w:endnote w:type="continuationSeparator" w:id="0">
    <w:p w14:paraId="2933D3AA" w14:textId="77777777" w:rsidR="00CE5366" w:rsidRDefault="00CE53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2CE09" w14:textId="77777777" w:rsidR="00CE5366" w:rsidRDefault="00CE5366">
      <w:pPr>
        <w:spacing w:after="0"/>
      </w:pPr>
      <w:r>
        <w:separator/>
      </w:r>
    </w:p>
  </w:footnote>
  <w:footnote w:type="continuationSeparator" w:id="0">
    <w:p w14:paraId="2B21DC0B" w14:textId="77777777" w:rsidR="00CE5366" w:rsidRDefault="00CE53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996668DE"/>
    <w:lvl w:ilvl="0" w:tplc="6986B74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rPr>
        <w:b w:val="0"/>
        <w:i w:val="0"/>
        <w:sz w:val="24"/>
        <w:szCs w:val="24"/>
      </w:rPr>
    </w:lvl>
    <w:lvl w:ilvl="2" w:tplc="A17ECF82">
      <w:start w:val="1"/>
      <w:numFmt w:val="lowerLetter"/>
      <w:lvlText w:val="%3."/>
      <w:lvlJc w:val="right"/>
      <w:pPr>
        <w:ind w:left="2160" w:hanging="180"/>
      </w:pPr>
      <w:rPr>
        <w:rFonts w:ascii="Times New Roman" w:eastAsiaTheme="minorEastAsia" w:hAnsi="Times New Roman" w:cs="Times New Roman"/>
        <w:b w:val="0"/>
        <w:i w:val="0"/>
      </w:rPr>
    </w:lvl>
    <w:lvl w:ilvl="3" w:tplc="2809000F">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69D2"/>
    <w:rsid w:val="00007760"/>
    <w:rsid w:val="00012A23"/>
    <w:rsid w:val="00012CCE"/>
    <w:rsid w:val="00014389"/>
    <w:rsid w:val="0002003D"/>
    <w:rsid w:val="00022B50"/>
    <w:rsid w:val="000266FF"/>
    <w:rsid w:val="00046FB7"/>
    <w:rsid w:val="000473F7"/>
    <w:rsid w:val="000513BA"/>
    <w:rsid w:val="000513C4"/>
    <w:rsid w:val="000516D5"/>
    <w:rsid w:val="00051FF5"/>
    <w:rsid w:val="00052F38"/>
    <w:rsid w:val="0005644E"/>
    <w:rsid w:val="00056583"/>
    <w:rsid w:val="000570A2"/>
    <w:rsid w:val="00062B1F"/>
    <w:rsid w:val="000638B3"/>
    <w:rsid w:val="00065585"/>
    <w:rsid w:val="000674DD"/>
    <w:rsid w:val="00070BED"/>
    <w:rsid w:val="00071C77"/>
    <w:rsid w:val="000725E6"/>
    <w:rsid w:val="00072753"/>
    <w:rsid w:val="00074535"/>
    <w:rsid w:val="00074BF1"/>
    <w:rsid w:val="000772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3423"/>
    <w:rsid w:val="000A4F59"/>
    <w:rsid w:val="000A781C"/>
    <w:rsid w:val="000B512A"/>
    <w:rsid w:val="000B5E38"/>
    <w:rsid w:val="000C20F7"/>
    <w:rsid w:val="000C2187"/>
    <w:rsid w:val="000C29DA"/>
    <w:rsid w:val="000C35B9"/>
    <w:rsid w:val="000C3797"/>
    <w:rsid w:val="000C6ED6"/>
    <w:rsid w:val="000D1AA6"/>
    <w:rsid w:val="000D43A6"/>
    <w:rsid w:val="000D6252"/>
    <w:rsid w:val="000E0B6A"/>
    <w:rsid w:val="000E17F0"/>
    <w:rsid w:val="000E2CE5"/>
    <w:rsid w:val="000E645C"/>
    <w:rsid w:val="000E7D4F"/>
    <w:rsid w:val="000F099F"/>
    <w:rsid w:val="000F3A7A"/>
    <w:rsid w:val="000F60E4"/>
    <w:rsid w:val="000F7D55"/>
    <w:rsid w:val="000F7FA3"/>
    <w:rsid w:val="00102E44"/>
    <w:rsid w:val="00103BB5"/>
    <w:rsid w:val="00106896"/>
    <w:rsid w:val="00110715"/>
    <w:rsid w:val="00110E4C"/>
    <w:rsid w:val="00116947"/>
    <w:rsid w:val="00117D38"/>
    <w:rsid w:val="0012015C"/>
    <w:rsid w:val="00120833"/>
    <w:rsid w:val="00122892"/>
    <w:rsid w:val="00124E46"/>
    <w:rsid w:val="0012553B"/>
    <w:rsid w:val="001257D9"/>
    <w:rsid w:val="00126C3D"/>
    <w:rsid w:val="00126E7C"/>
    <w:rsid w:val="00127868"/>
    <w:rsid w:val="00131C94"/>
    <w:rsid w:val="00132F7B"/>
    <w:rsid w:val="001330C2"/>
    <w:rsid w:val="00141A4C"/>
    <w:rsid w:val="00145861"/>
    <w:rsid w:val="00150C73"/>
    <w:rsid w:val="00153C20"/>
    <w:rsid w:val="00155162"/>
    <w:rsid w:val="00157021"/>
    <w:rsid w:val="00157195"/>
    <w:rsid w:val="00160690"/>
    <w:rsid w:val="00160FE1"/>
    <w:rsid w:val="0016191C"/>
    <w:rsid w:val="00174A04"/>
    <w:rsid w:val="00176DBB"/>
    <w:rsid w:val="0017702C"/>
    <w:rsid w:val="00177428"/>
    <w:rsid w:val="00177624"/>
    <w:rsid w:val="00181124"/>
    <w:rsid w:val="00186315"/>
    <w:rsid w:val="00187E7C"/>
    <w:rsid w:val="00191448"/>
    <w:rsid w:val="00194EB2"/>
    <w:rsid w:val="0019560E"/>
    <w:rsid w:val="00197313"/>
    <w:rsid w:val="00197F95"/>
    <w:rsid w:val="001A20D4"/>
    <w:rsid w:val="001A2863"/>
    <w:rsid w:val="001A42C0"/>
    <w:rsid w:val="001A55EA"/>
    <w:rsid w:val="001A5C6D"/>
    <w:rsid w:val="001B29CF"/>
    <w:rsid w:val="001B7CC8"/>
    <w:rsid w:val="001C4BFF"/>
    <w:rsid w:val="001C50A7"/>
    <w:rsid w:val="001C6701"/>
    <w:rsid w:val="001D1DFA"/>
    <w:rsid w:val="001D431C"/>
    <w:rsid w:val="001D64C8"/>
    <w:rsid w:val="001D7323"/>
    <w:rsid w:val="001D7E86"/>
    <w:rsid w:val="001E66E3"/>
    <w:rsid w:val="001E7261"/>
    <w:rsid w:val="001F14D9"/>
    <w:rsid w:val="001F176D"/>
    <w:rsid w:val="001F1CC2"/>
    <w:rsid w:val="001F37ED"/>
    <w:rsid w:val="001F39FB"/>
    <w:rsid w:val="001F429A"/>
    <w:rsid w:val="001F589E"/>
    <w:rsid w:val="00203267"/>
    <w:rsid w:val="002072B7"/>
    <w:rsid w:val="002079FD"/>
    <w:rsid w:val="00223CCC"/>
    <w:rsid w:val="0023034E"/>
    <w:rsid w:val="002313AA"/>
    <w:rsid w:val="00237942"/>
    <w:rsid w:val="00245112"/>
    <w:rsid w:val="0024722B"/>
    <w:rsid w:val="00247812"/>
    <w:rsid w:val="002506E1"/>
    <w:rsid w:val="002577C3"/>
    <w:rsid w:val="0026167F"/>
    <w:rsid w:val="00262571"/>
    <w:rsid w:val="002627AE"/>
    <w:rsid w:val="00262DCB"/>
    <w:rsid w:val="00263625"/>
    <w:rsid w:val="00264283"/>
    <w:rsid w:val="002662B7"/>
    <w:rsid w:val="002712AD"/>
    <w:rsid w:val="002731DC"/>
    <w:rsid w:val="002807E1"/>
    <w:rsid w:val="0028220F"/>
    <w:rsid w:val="00284084"/>
    <w:rsid w:val="0028520C"/>
    <w:rsid w:val="00285960"/>
    <w:rsid w:val="00285BE9"/>
    <w:rsid w:val="00290110"/>
    <w:rsid w:val="00290A0A"/>
    <w:rsid w:val="00290B16"/>
    <w:rsid w:val="0029168C"/>
    <w:rsid w:val="002926AD"/>
    <w:rsid w:val="002937A1"/>
    <w:rsid w:val="002A0996"/>
    <w:rsid w:val="002A165D"/>
    <w:rsid w:val="002A37CF"/>
    <w:rsid w:val="002A49FD"/>
    <w:rsid w:val="002A6B4E"/>
    <w:rsid w:val="002B0DAD"/>
    <w:rsid w:val="002B10E8"/>
    <w:rsid w:val="002B122C"/>
    <w:rsid w:val="002B45E3"/>
    <w:rsid w:val="002B6310"/>
    <w:rsid w:val="002B6834"/>
    <w:rsid w:val="002C0F3E"/>
    <w:rsid w:val="002C241E"/>
    <w:rsid w:val="002C5EE2"/>
    <w:rsid w:val="002C75C3"/>
    <w:rsid w:val="002D3302"/>
    <w:rsid w:val="002E24BF"/>
    <w:rsid w:val="002E26A9"/>
    <w:rsid w:val="002F0F31"/>
    <w:rsid w:val="002F3C2B"/>
    <w:rsid w:val="002F4142"/>
    <w:rsid w:val="002F50CE"/>
    <w:rsid w:val="002F5311"/>
    <w:rsid w:val="002F6212"/>
    <w:rsid w:val="002F6DF7"/>
    <w:rsid w:val="003019E3"/>
    <w:rsid w:val="003021C6"/>
    <w:rsid w:val="00304C79"/>
    <w:rsid w:val="003054DE"/>
    <w:rsid w:val="00307C25"/>
    <w:rsid w:val="00312707"/>
    <w:rsid w:val="00313E93"/>
    <w:rsid w:val="00314D5F"/>
    <w:rsid w:val="003151C2"/>
    <w:rsid w:val="00321C30"/>
    <w:rsid w:val="00323F23"/>
    <w:rsid w:val="00326BC9"/>
    <w:rsid w:val="003318FC"/>
    <w:rsid w:val="00335CDF"/>
    <w:rsid w:val="00336728"/>
    <w:rsid w:val="00346BB9"/>
    <w:rsid w:val="0035368D"/>
    <w:rsid w:val="00356290"/>
    <w:rsid w:val="00356C14"/>
    <w:rsid w:val="003577A1"/>
    <w:rsid w:val="003602E9"/>
    <w:rsid w:val="00360E57"/>
    <w:rsid w:val="00362453"/>
    <w:rsid w:val="00363FFD"/>
    <w:rsid w:val="00371E04"/>
    <w:rsid w:val="00373AE8"/>
    <w:rsid w:val="0038043C"/>
    <w:rsid w:val="00386E7E"/>
    <w:rsid w:val="0038761D"/>
    <w:rsid w:val="00387B6A"/>
    <w:rsid w:val="00391C80"/>
    <w:rsid w:val="00394372"/>
    <w:rsid w:val="00394E87"/>
    <w:rsid w:val="003973AE"/>
    <w:rsid w:val="003975A2"/>
    <w:rsid w:val="003A03D0"/>
    <w:rsid w:val="003A122C"/>
    <w:rsid w:val="003A2119"/>
    <w:rsid w:val="003A2ED9"/>
    <w:rsid w:val="003A4C98"/>
    <w:rsid w:val="003A5CE9"/>
    <w:rsid w:val="003A6C0C"/>
    <w:rsid w:val="003B28B7"/>
    <w:rsid w:val="003B49DB"/>
    <w:rsid w:val="003C23F2"/>
    <w:rsid w:val="003C521B"/>
    <w:rsid w:val="003C5AD7"/>
    <w:rsid w:val="003C5B11"/>
    <w:rsid w:val="003D006A"/>
    <w:rsid w:val="003D1719"/>
    <w:rsid w:val="003D2185"/>
    <w:rsid w:val="003D394F"/>
    <w:rsid w:val="003D6110"/>
    <w:rsid w:val="003E067D"/>
    <w:rsid w:val="003E1ACE"/>
    <w:rsid w:val="003E2A4B"/>
    <w:rsid w:val="003E3C3F"/>
    <w:rsid w:val="003E6951"/>
    <w:rsid w:val="003F2680"/>
    <w:rsid w:val="003F4567"/>
    <w:rsid w:val="003F7D87"/>
    <w:rsid w:val="00406932"/>
    <w:rsid w:val="00406CD6"/>
    <w:rsid w:val="0041156A"/>
    <w:rsid w:val="00416C15"/>
    <w:rsid w:val="00417E44"/>
    <w:rsid w:val="00422173"/>
    <w:rsid w:val="0042594F"/>
    <w:rsid w:val="0042666E"/>
    <w:rsid w:val="00427BF4"/>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64F58"/>
    <w:rsid w:val="00470A5F"/>
    <w:rsid w:val="004750AE"/>
    <w:rsid w:val="00475A67"/>
    <w:rsid w:val="004802F4"/>
    <w:rsid w:val="00483A42"/>
    <w:rsid w:val="0048444C"/>
    <w:rsid w:val="00485AE0"/>
    <w:rsid w:val="004912A5"/>
    <w:rsid w:val="00496BCA"/>
    <w:rsid w:val="00496C23"/>
    <w:rsid w:val="004A2A7C"/>
    <w:rsid w:val="004A55CA"/>
    <w:rsid w:val="004A7E8A"/>
    <w:rsid w:val="004B06AD"/>
    <w:rsid w:val="004B15D8"/>
    <w:rsid w:val="004B27A7"/>
    <w:rsid w:val="004B410B"/>
    <w:rsid w:val="004B62C8"/>
    <w:rsid w:val="004B722C"/>
    <w:rsid w:val="004C3077"/>
    <w:rsid w:val="004C344E"/>
    <w:rsid w:val="004C3C06"/>
    <w:rsid w:val="004C5B94"/>
    <w:rsid w:val="004C7240"/>
    <w:rsid w:val="004C7EFD"/>
    <w:rsid w:val="004D10BC"/>
    <w:rsid w:val="004D5A15"/>
    <w:rsid w:val="004E15A7"/>
    <w:rsid w:val="004E4E4C"/>
    <w:rsid w:val="004E78C9"/>
    <w:rsid w:val="004F26CC"/>
    <w:rsid w:val="004F4AF1"/>
    <w:rsid w:val="0050090E"/>
    <w:rsid w:val="00501C03"/>
    <w:rsid w:val="0050535D"/>
    <w:rsid w:val="005063F7"/>
    <w:rsid w:val="005070A7"/>
    <w:rsid w:val="00510CBB"/>
    <w:rsid w:val="00514158"/>
    <w:rsid w:val="00515AE0"/>
    <w:rsid w:val="00517C0C"/>
    <w:rsid w:val="00520716"/>
    <w:rsid w:val="005232DB"/>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47A45"/>
    <w:rsid w:val="005517B7"/>
    <w:rsid w:val="00554200"/>
    <w:rsid w:val="0055530E"/>
    <w:rsid w:val="005569E9"/>
    <w:rsid w:val="00557242"/>
    <w:rsid w:val="0056128D"/>
    <w:rsid w:val="00561D99"/>
    <w:rsid w:val="0056215A"/>
    <w:rsid w:val="00571BAF"/>
    <w:rsid w:val="00572483"/>
    <w:rsid w:val="00572555"/>
    <w:rsid w:val="00576A88"/>
    <w:rsid w:val="00577452"/>
    <w:rsid w:val="00577724"/>
    <w:rsid w:val="00587110"/>
    <w:rsid w:val="005905B8"/>
    <w:rsid w:val="00592779"/>
    <w:rsid w:val="00595F21"/>
    <w:rsid w:val="005A09E9"/>
    <w:rsid w:val="005A1E72"/>
    <w:rsid w:val="005A5CF1"/>
    <w:rsid w:val="005B3182"/>
    <w:rsid w:val="005B4CC2"/>
    <w:rsid w:val="005B57C4"/>
    <w:rsid w:val="005B6FC0"/>
    <w:rsid w:val="005B7659"/>
    <w:rsid w:val="005B76E2"/>
    <w:rsid w:val="005C109E"/>
    <w:rsid w:val="005C172C"/>
    <w:rsid w:val="005C1FFF"/>
    <w:rsid w:val="005C2814"/>
    <w:rsid w:val="005C487A"/>
    <w:rsid w:val="005C659A"/>
    <w:rsid w:val="005C7B31"/>
    <w:rsid w:val="005D5BFA"/>
    <w:rsid w:val="005E0D45"/>
    <w:rsid w:val="005E3D3B"/>
    <w:rsid w:val="005E75D0"/>
    <w:rsid w:val="005E782F"/>
    <w:rsid w:val="005F24AD"/>
    <w:rsid w:val="005F7422"/>
    <w:rsid w:val="00600F0C"/>
    <w:rsid w:val="0060298D"/>
    <w:rsid w:val="00604E06"/>
    <w:rsid w:val="006115CB"/>
    <w:rsid w:val="00612174"/>
    <w:rsid w:val="00615B98"/>
    <w:rsid w:val="00617B26"/>
    <w:rsid w:val="00625717"/>
    <w:rsid w:val="006270A9"/>
    <w:rsid w:val="006324BE"/>
    <w:rsid w:val="00632BA9"/>
    <w:rsid w:val="00650C06"/>
    <w:rsid w:val="0065395B"/>
    <w:rsid w:val="00653D3A"/>
    <w:rsid w:val="006557BE"/>
    <w:rsid w:val="006562C3"/>
    <w:rsid w:val="006608E6"/>
    <w:rsid w:val="00665A38"/>
    <w:rsid w:val="00667488"/>
    <w:rsid w:val="006701DC"/>
    <w:rsid w:val="0067366B"/>
    <w:rsid w:val="00673A65"/>
    <w:rsid w:val="00674728"/>
    <w:rsid w:val="00675956"/>
    <w:rsid w:val="00675B65"/>
    <w:rsid w:val="00680321"/>
    <w:rsid w:val="00681034"/>
    <w:rsid w:val="00682068"/>
    <w:rsid w:val="00683586"/>
    <w:rsid w:val="006840E4"/>
    <w:rsid w:val="006842B8"/>
    <w:rsid w:val="00685520"/>
    <w:rsid w:val="00685C41"/>
    <w:rsid w:val="006860D6"/>
    <w:rsid w:val="00694357"/>
    <w:rsid w:val="006943B0"/>
    <w:rsid w:val="006946BA"/>
    <w:rsid w:val="0069549E"/>
    <w:rsid w:val="006957DD"/>
    <w:rsid w:val="00697D54"/>
    <w:rsid w:val="006A0BB6"/>
    <w:rsid w:val="006A1134"/>
    <w:rsid w:val="006A4C06"/>
    <w:rsid w:val="006A7A2F"/>
    <w:rsid w:val="006B1FDD"/>
    <w:rsid w:val="006C1D23"/>
    <w:rsid w:val="006C1E3F"/>
    <w:rsid w:val="006C7B82"/>
    <w:rsid w:val="006D2358"/>
    <w:rsid w:val="006D36A5"/>
    <w:rsid w:val="006D4819"/>
    <w:rsid w:val="006D4D8D"/>
    <w:rsid w:val="006D5858"/>
    <w:rsid w:val="006E1B44"/>
    <w:rsid w:val="006E39DF"/>
    <w:rsid w:val="006E39E4"/>
    <w:rsid w:val="006E5DBF"/>
    <w:rsid w:val="006E7DC7"/>
    <w:rsid w:val="006F0623"/>
    <w:rsid w:val="006F221E"/>
    <w:rsid w:val="00700266"/>
    <w:rsid w:val="007021DA"/>
    <w:rsid w:val="00705CCB"/>
    <w:rsid w:val="00706CC8"/>
    <w:rsid w:val="007124DE"/>
    <w:rsid w:val="0072103D"/>
    <w:rsid w:val="007216F8"/>
    <w:rsid w:val="00731094"/>
    <w:rsid w:val="00732CC9"/>
    <w:rsid w:val="00744BB6"/>
    <w:rsid w:val="00751661"/>
    <w:rsid w:val="00755642"/>
    <w:rsid w:val="00755D5A"/>
    <w:rsid w:val="00755FAA"/>
    <w:rsid w:val="00756BA8"/>
    <w:rsid w:val="00756C5F"/>
    <w:rsid w:val="00762C4D"/>
    <w:rsid w:val="00763260"/>
    <w:rsid w:val="00763B3C"/>
    <w:rsid w:val="00772519"/>
    <w:rsid w:val="007729CA"/>
    <w:rsid w:val="007729E8"/>
    <w:rsid w:val="00772E83"/>
    <w:rsid w:val="00773906"/>
    <w:rsid w:val="007749F6"/>
    <w:rsid w:val="007765A9"/>
    <w:rsid w:val="00785EA8"/>
    <w:rsid w:val="007873DC"/>
    <w:rsid w:val="0079005E"/>
    <w:rsid w:val="00790ABC"/>
    <w:rsid w:val="00790F81"/>
    <w:rsid w:val="00792B8B"/>
    <w:rsid w:val="00793B5F"/>
    <w:rsid w:val="00794611"/>
    <w:rsid w:val="00795EC4"/>
    <w:rsid w:val="007A54D8"/>
    <w:rsid w:val="007A6780"/>
    <w:rsid w:val="007B2F37"/>
    <w:rsid w:val="007B47AE"/>
    <w:rsid w:val="007C02C2"/>
    <w:rsid w:val="007C0D8B"/>
    <w:rsid w:val="007C1ACE"/>
    <w:rsid w:val="007C1E50"/>
    <w:rsid w:val="007C4C0F"/>
    <w:rsid w:val="007C6C8A"/>
    <w:rsid w:val="007C7709"/>
    <w:rsid w:val="007D1513"/>
    <w:rsid w:val="007D2F27"/>
    <w:rsid w:val="007D3AB1"/>
    <w:rsid w:val="007D60E5"/>
    <w:rsid w:val="007E124F"/>
    <w:rsid w:val="007E3A86"/>
    <w:rsid w:val="007E5A76"/>
    <w:rsid w:val="007E66D0"/>
    <w:rsid w:val="007E696F"/>
    <w:rsid w:val="007E7E8D"/>
    <w:rsid w:val="007F1546"/>
    <w:rsid w:val="007F18E5"/>
    <w:rsid w:val="007F5075"/>
    <w:rsid w:val="00800AEB"/>
    <w:rsid w:val="0080703E"/>
    <w:rsid w:val="00810806"/>
    <w:rsid w:val="00810AB3"/>
    <w:rsid w:val="00811FEC"/>
    <w:rsid w:val="008123E9"/>
    <w:rsid w:val="00816216"/>
    <w:rsid w:val="0082092A"/>
    <w:rsid w:val="00822379"/>
    <w:rsid w:val="00822715"/>
    <w:rsid w:val="0083247F"/>
    <w:rsid w:val="00833682"/>
    <w:rsid w:val="00833DF4"/>
    <w:rsid w:val="008407AE"/>
    <w:rsid w:val="00842C01"/>
    <w:rsid w:val="00843FE2"/>
    <w:rsid w:val="00846063"/>
    <w:rsid w:val="00846F86"/>
    <w:rsid w:val="00851C40"/>
    <w:rsid w:val="00855506"/>
    <w:rsid w:val="008560F5"/>
    <w:rsid w:val="00860D8D"/>
    <w:rsid w:val="0086196D"/>
    <w:rsid w:val="00863CE1"/>
    <w:rsid w:val="008719C8"/>
    <w:rsid w:val="00872DDB"/>
    <w:rsid w:val="00873429"/>
    <w:rsid w:val="00874666"/>
    <w:rsid w:val="00874C4D"/>
    <w:rsid w:val="00876BE2"/>
    <w:rsid w:val="00876F59"/>
    <w:rsid w:val="0087734B"/>
    <w:rsid w:val="00883C27"/>
    <w:rsid w:val="00886257"/>
    <w:rsid w:val="00887F8D"/>
    <w:rsid w:val="00893303"/>
    <w:rsid w:val="00895D2E"/>
    <w:rsid w:val="00896F37"/>
    <w:rsid w:val="00897959"/>
    <w:rsid w:val="008A0A8E"/>
    <w:rsid w:val="008A0DEC"/>
    <w:rsid w:val="008A113F"/>
    <w:rsid w:val="008A209C"/>
    <w:rsid w:val="008B4D3B"/>
    <w:rsid w:val="008B565C"/>
    <w:rsid w:val="008C0D1F"/>
    <w:rsid w:val="008C3C7B"/>
    <w:rsid w:val="008C43AD"/>
    <w:rsid w:val="008D37C9"/>
    <w:rsid w:val="008D5C00"/>
    <w:rsid w:val="008D6728"/>
    <w:rsid w:val="008E5360"/>
    <w:rsid w:val="008E5551"/>
    <w:rsid w:val="008F0038"/>
    <w:rsid w:val="00903B17"/>
    <w:rsid w:val="00903DBD"/>
    <w:rsid w:val="0090696E"/>
    <w:rsid w:val="009071C2"/>
    <w:rsid w:val="009074D5"/>
    <w:rsid w:val="00907691"/>
    <w:rsid w:val="009119CF"/>
    <w:rsid w:val="00915D02"/>
    <w:rsid w:val="0091664E"/>
    <w:rsid w:val="00932204"/>
    <w:rsid w:val="009434ED"/>
    <w:rsid w:val="00945A77"/>
    <w:rsid w:val="0094782E"/>
    <w:rsid w:val="00950077"/>
    <w:rsid w:val="00953D61"/>
    <w:rsid w:val="00954632"/>
    <w:rsid w:val="00957A96"/>
    <w:rsid w:val="00961AF6"/>
    <w:rsid w:val="00962BC2"/>
    <w:rsid w:val="00963BF2"/>
    <w:rsid w:val="00971425"/>
    <w:rsid w:val="0097655C"/>
    <w:rsid w:val="00981424"/>
    <w:rsid w:val="00982064"/>
    <w:rsid w:val="0098411D"/>
    <w:rsid w:val="00984BD5"/>
    <w:rsid w:val="0098525D"/>
    <w:rsid w:val="00987010"/>
    <w:rsid w:val="009871E9"/>
    <w:rsid w:val="00987478"/>
    <w:rsid w:val="00991631"/>
    <w:rsid w:val="00992894"/>
    <w:rsid w:val="00997702"/>
    <w:rsid w:val="009977E7"/>
    <w:rsid w:val="009A59F7"/>
    <w:rsid w:val="009A5DCF"/>
    <w:rsid w:val="009A783B"/>
    <w:rsid w:val="009A7CD5"/>
    <w:rsid w:val="009B3EC7"/>
    <w:rsid w:val="009B433D"/>
    <w:rsid w:val="009B43E6"/>
    <w:rsid w:val="009B7B82"/>
    <w:rsid w:val="009C34DC"/>
    <w:rsid w:val="009C3B12"/>
    <w:rsid w:val="009C7547"/>
    <w:rsid w:val="009D0978"/>
    <w:rsid w:val="009D0C12"/>
    <w:rsid w:val="009D100F"/>
    <w:rsid w:val="009D1AC2"/>
    <w:rsid w:val="009D2A43"/>
    <w:rsid w:val="009D526F"/>
    <w:rsid w:val="009D5933"/>
    <w:rsid w:val="009D5F6A"/>
    <w:rsid w:val="009D7819"/>
    <w:rsid w:val="009E00C6"/>
    <w:rsid w:val="009E2D58"/>
    <w:rsid w:val="009E3EB8"/>
    <w:rsid w:val="009F2A90"/>
    <w:rsid w:val="009F4A10"/>
    <w:rsid w:val="009F5661"/>
    <w:rsid w:val="009F7AEC"/>
    <w:rsid w:val="00A02EB0"/>
    <w:rsid w:val="00A037F0"/>
    <w:rsid w:val="00A07A6E"/>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2986"/>
    <w:rsid w:val="00A438F5"/>
    <w:rsid w:val="00A44B83"/>
    <w:rsid w:val="00A46384"/>
    <w:rsid w:val="00A4710D"/>
    <w:rsid w:val="00A4765F"/>
    <w:rsid w:val="00A533DC"/>
    <w:rsid w:val="00A53D5C"/>
    <w:rsid w:val="00A5452D"/>
    <w:rsid w:val="00A547E7"/>
    <w:rsid w:val="00A62FE8"/>
    <w:rsid w:val="00A64718"/>
    <w:rsid w:val="00A6524C"/>
    <w:rsid w:val="00A65D84"/>
    <w:rsid w:val="00A7023E"/>
    <w:rsid w:val="00A70B52"/>
    <w:rsid w:val="00A72000"/>
    <w:rsid w:val="00A75E6C"/>
    <w:rsid w:val="00A7732C"/>
    <w:rsid w:val="00A77866"/>
    <w:rsid w:val="00A825B9"/>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4186"/>
    <w:rsid w:val="00AC1365"/>
    <w:rsid w:val="00AC438E"/>
    <w:rsid w:val="00AC4E0D"/>
    <w:rsid w:val="00AC69D5"/>
    <w:rsid w:val="00AD11B1"/>
    <w:rsid w:val="00AE1638"/>
    <w:rsid w:val="00AE29B1"/>
    <w:rsid w:val="00AE5403"/>
    <w:rsid w:val="00AE6320"/>
    <w:rsid w:val="00AF10CF"/>
    <w:rsid w:val="00AF2D13"/>
    <w:rsid w:val="00AF56ED"/>
    <w:rsid w:val="00AF7593"/>
    <w:rsid w:val="00B008D7"/>
    <w:rsid w:val="00B00B9D"/>
    <w:rsid w:val="00B04572"/>
    <w:rsid w:val="00B045EC"/>
    <w:rsid w:val="00B07FD6"/>
    <w:rsid w:val="00B20F67"/>
    <w:rsid w:val="00B226CD"/>
    <w:rsid w:val="00B22EE5"/>
    <w:rsid w:val="00B231CE"/>
    <w:rsid w:val="00B25B9A"/>
    <w:rsid w:val="00B31975"/>
    <w:rsid w:val="00B333A9"/>
    <w:rsid w:val="00B34752"/>
    <w:rsid w:val="00B34938"/>
    <w:rsid w:val="00B35CB2"/>
    <w:rsid w:val="00B35DEB"/>
    <w:rsid w:val="00B37D85"/>
    <w:rsid w:val="00B37F17"/>
    <w:rsid w:val="00B403B7"/>
    <w:rsid w:val="00B41C52"/>
    <w:rsid w:val="00B424D1"/>
    <w:rsid w:val="00B44343"/>
    <w:rsid w:val="00B44CED"/>
    <w:rsid w:val="00B4718F"/>
    <w:rsid w:val="00B47DBE"/>
    <w:rsid w:val="00B525C8"/>
    <w:rsid w:val="00B53ABA"/>
    <w:rsid w:val="00B53E60"/>
    <w:rsid w:val="00B62083"/>
    <w:rsid w:val="00B62530"/>
    <w:rsid w:val="00B66195"/>
    <w:rsid w:val="00B71122"/>
    <w:rsid w:val="00B717EC"/>
    <w:rsid w:val="00B733B5"/>
    <w:rsid w:val="00B74E1E"/>
    <w:rsid w:val="00B75E09"/>
    <w:rsid w:val="00B80D3E"/>
    <w:rsid w:val="00B828F3"/>
    <w:rsid w:val="00B82DE2"/>
    <w:rsid w:val="00B83951"/>
    <w:rsid w:val="00B84DB3"/>
    <w:rsid w:val="00B87627"/>
    <w:rsid w:val="00B8784A"/>
    <w:rsid w:val="00B92A90"/>
    <w:rsid w:val="00B933F4"/>
    <w:rsid w:val="00B941B7"/>
    <w:rsid w:val="00B96B2C"/>
    <w:rsid w:val="00BA36F1"/>
    <w:rsid w:val="00BA38D7"/>
    <w:rsid w:val="00BA3EF5"/>
    <w:rsid w:val="00BA4673"/>
    <w:rsid w:val="00BA5BAE"/>
    <w:rsid w:val="00BA5C93"/>
    <w:rsid w:val="00BA7A05"/>
    <w:rsid w:val="00BB359F"/>
    <w:rsid w:val="00BB50B6"/>
    <w:rsid w:val="00BB51D8"/>
    <w:rsid w:val="00BB55CD"/>
    <w:rsid w:val="00BC7D6A"/>
    <w:rsid w:val="00BD768D"/>
    <w:rsid w:val="00BD7E21"/>
    <w:rsid w:val="00BE29C5"/>
    <w:rsid w:val="00BE3969"/>
    <w:rsid w:val="00BE39E2"/>
    <w:rsid w:val="00BE3FF3"/>
    <w:rsid w:val="00BE5CA1"/>
    <w:rsid w:val="00BF0F36"/>
    <w:rsid w:val="00BF1A23"/>
    <w:rsid w:val="00BF24B9"/>
    <w:rsid w:val="00BF541D"/>
    <w:rsid w:val="00BF708F"/>
    <w:rsid w:val="00BF77DD"/>
    <w:rsid w:val="00BF7CDB"/>
    <w:rsid w:val="00C0368F"/>
    <w:rsid w:val="00C0471D"/>
    <w:rsid w:val="00C06234"/>
    <w:rsid w:val="00C066E6"/>
    <w:rsid w:val="00C10186"/>
    <w:rsid w:val="00C13598"/>
    <w:rsid w:val="00C13E64"/>
    <w:rsid w:val="00C14EFB"/>
    <w:rsid w:val="00C15E8D"/>
    <w:rsid w:val="00C2049A"/>
    <w:rsid w:val="00C20D44"/>
    <w:rsid w:val="00C212A0"/>
    <w:rsid w:val="00C226B3"/>
    <w:rsid w:val="00C24E92"/>
    <w:rsid w:val="00C31C46"/>
    <w:rsid w:val="00C404B5"/>
    <w:rsid w:val="00C43062"/>
    <w:rsid w:val="00C431A7"/>
    <w:rsid w:val="00C43DCA"/>
    <w:rsid w:val="00C43EB4"/>
    <w:rsid w:val="00C44967"/>
    <w:rsid w:val="00C454BB"/>
    <w:rsid w:val="00C54137"/>
    <w:rsid w:val="00C576BC"/>
    <w:rsid w:val="00C60C88"/>
    <w:rsid w:val="00C61F8E"/>
    <w:rsid w:val="00C70456"/>
    <w:rsid w:val="00C704F8"/>
    <w:rsid w:val="00C7610F"/>
    <w:rsid w:val="00C767A0"/>
    <w:rsid w:val="00C84D3B"/>
    <w:rsid w:val="00C86DF3"/>
    <w:rsid w:val="00C87500"/>
    <w:rsid w:val="00C902AA"/>
    <w:rsid w:val="00C9155C"/>
    <w:rsid w:val="00C91A8C"/>
    <w:rsid w:val="00C9361A"/>
    <w:rsid w:val="00CA0C38"/>
    <w:rsid w:val="00CA1555"/>
    <w:rsid w:val="00CA3DDA"/>
    <w:rsid w:val="00CA4E5E"/>
    <w:rsid w:val="00CA7BBA"/>
    <w:rsid w:val="00CB11D3"/>
    <w:rsid w:val="00CB2EFC"/>
    <w:rsid w:val="00CB3668"/>
    <w:rsid w:val="00CB5194"/>
    <w:rsid w:val="00CB6B55"/>
    <w:rsid w:val="00CB7CDD"/>
    <w:rsid w:val="00CB7EDB"/>
    <w:rsid w:val="00CC17F9"/>
    <w:rsid w:val="00CC4657"/>
    <w:rsid w:val="00CC49CE"/>
    <w:rsid w:val="00CC6DF2"/>
    <w:rsid w:val="00CD0C96"/>
    <w:rsid w:val="00CD1851"/>
    <w:rsid w:val="00CD7D26"/>
    <w:rsid w:val="00CE32F5"/>
    <w:rsid w:val="00CE5366"/>
    <w:rsid w:val="00CE5937"/>
    <w:rsid w:val="00CE7739"/>
    <w:rsid w:val="00CF04B3"/>
    <w:rsid w:val="00CF0EEF"/>
    <w:rsid w:val="00CF2925"/>
    <w:rsid w:val="00CF59F3"/>
    <w:rsid w:val="00CF5C89"/>
    <w:rsid w:val="00CF6591"/>
    <w:rsid w:val="00CF6B57"/>
    <w:rsid w:val="00D03354"/>
    <w:rsid w:val="00D04B87"/>
    <w:rsid w:val="00D06BA0"/>
    <w:rsid w:val="00D073B9"/>
    <w:rsid w:val="00D10F3E"/>
    <w:rsid w:val="00D11859"/>
    <w:rsid w:val="00D1276B"/>
    <w:rsid w:val="00D1358B"/>
    <w:rsid w:val="00D14937"/>
    <w:rsid w:val="00D157B6"/>
    <w:rsid w:val="00D15AEB"/>
    <w:rsid w:val="00D21514"/>
    <w:rsid w:val="00D23234"/>
    <w:rsid w:val="00D262B3"/>
    <w:rsid w:val="00D266EE"/>
    <w:rsid w:val="00D2781D"/>
    <w:rsid w:val="00D33A1F"/>
    <w:rsid w:val="00D4547B"/>
    <w:rsid w:val="00D46E32"/>
    <w:rsid w:val="00D516C5"/>
    <w:rsid w:val="00D54702"/>
    <w:rsid w:val="00D55991"/>
    <w:rsid w:val="00D55F02"/>
    <w:rsid w:val="00D564EA"/>
    <w:rsid w:val="00D61C98"/>
    <w:rsid w:val="00D634D8"/>
    <w:rsid w:val="00D64176"/>
    <w:rsid w:val="00D643DA"/>
    <w:rsid w:val="00D66C8F"/>
    <w:rsid w:val="00D674A9"/>
    <w:rsid w:val="00D74A96"/>
    <w:rsid w:val="00D74D21"/>
    <w:rsid w:val="00D8091C"/>
    <w:rsid w:val="00D80FAE"/>
    <w:rsid w:val="00D84B5A"/>
    <w:rsid w:val="00D862B9"/>
    <w:rsid w:val="00D87F7B"/>
    <w:rsid w:val="00D91D9B"/>
    <w:rsid w:val="00D937CE"/>
    <w:rsid w:val="00D9559B"/>
    <w:rsid w:val="00D965A5"/>
    <w:rsid w:val="00D97DC3"/>
    <w:rsid w:val="00DA12F0"/>
    <w:rsid w:val="00DA2C94"/>
    <w:rsid w:val="00DA3588"/>
    <w:rsid w:val="00DA3CCA"/>
    <w:rsid w:val="00DA5DF2"/>
    <w:rsid w:val="00DB193F"/>
    <w:rsid w:val="00DB2A0C"/>
    <w:rsid w:val="00DB2B77"/>
    <w:rsid w:val="00DB4659"/>
    <w:rsid w:val="00DD1782"/>
    <w:rsid w:val="00DD1899"/>
    <w:rsid w:val="00DD2107"/>
    <w:rsid w:val="00DD65B1"/>
    <w:rsid w:val="00DE0111"/>
    <w:rsid w:val="00DE24B5"/>
    <w:rsid w:val="00DE3FFA"/>
    <w:rsid w:val="00DE5247"/>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22CD7"/>
    <w:rsid w:val="00E25D0E"/>
    <w:rsid w:val="00E2613B"/>
    <w:rsid w:val="00E27888"/>
    <w:rsid w:val="00E33759"/>
    <w:rsid w:val="00E3591B"/>
    <w:rsid w:val="00E35F4C"/>
    <w:rsid w:val="00E40FFE"/>
    <w:rsid w:val="00E44D40"/>
    <w:rsid w:val="00E52452"/>
    <w:rsid w:val="00E5686A"/>
    <w:rsid w:val="00E611D2"/>
    <w:rsid w:val="00E61411"/>
    <w:rsid w:val="00E61467"/>
    <w:rsid w:val="00E61764"/>
    <w:rsid w:val="00E66B55"/>
    <w:rsid w:val="00E66E20"/>
    <w:rsid w:val="00E66FFB"/>
    <w:rsid w:val="00E67982"/>
    <w:rsid w:val="00E70F02"/>
    <w:rsid w:val="00E721EF"/>
    <w:rsid w:val="00E76F95"/>
    <w:rsid w:val="00E807AD"/>
    <w:rsid w:val="00E8087D"/>
    <w:rsid w:val="00E83157"/>
    <w:rsid w:val="00E83909"/>
    <w:rsid w:val="00E83E4B"/>
    <w:rsid w:val="00E84D29"/>
    <w:rsid w:val="00E85939"/>
    <w:rsid w:val="00E87776"/>
    <w:rsid w:val="00E87972"/>
    <w:rsid w:val="00E9107A"/>
    <w:rsid w:val="00E91A2B"/>
    <w:rsid w:val="00E95CD0"/>
    <w:rsid w:val="00EA13B7"/>
    <w:rsid w:val="00EA3CA9"/>
    <w:rsid w:val="00EA6726"/>
    <w:rsid w:val="00EA6AFD"/>
    <w:rsid w:val="00EB29E9"/>
    <w:rsid w:val="00EB3DCA"/>
    <w:rsid w:val="00EB4B69"/>
    <w:rsid w:val="00EB6D8E"/>
    <w:rsid w:val="00EC6AEB"/>
    <w:rsid w:val="00ED3B05"/>
    <w:rsid w:val="00ED3C46"/>
    <w:rsid w:val="00ED761A"/>
    <w:rsid w:val="00ED7C05"/>
    <w:rsid w:val="00EE2702"/>
    <w:rsid w:val="00EE3BE8"/>
    <w:rsid w:val="00EE6324"/>
    <w:rsid w:val="00EE6B56"/>
    <w:rsid w:val="00EF03FF"/>
    <w:rsid w:val="00EF121C"/>
    <w:rsid w:val="00EF2C30"/>
    <w:rsid w:val="00EF72A8"/>
    <w:rsid w:val="00EF786D"/>
    <w:rsid w:val="00F0145B"/>
    <w:rsid w:val="00F01746"/>
    <w:rsid w:val="00F0239A"/>
    <w:rsid w:val="00F063F8"/>
    <w:rsid w:val="00F1219F"/>
    <w:rsid w:val="00F15887"/>
    <w:rsid w:val="00F24FE1"/>
    <w:rsid w:val="00F27C7B"/>
    <w:rsid w:val="00F30652"/>
    <w:rsid w:val="00F31418"/>
    <w:rsid w:val="00F316CF"/>
    <w:rsid w:val="00F32A01"/>
    <w:rsid w:val="00F3680E"/>
    <w:rsid w:val="00F42736"/>
    <w:rsid w:val="00F55A20"/>
    <w:rsid w:val="00F561E2"/>
    <w:rsid w:val="00F56EB5"/>
    <w:rsid w:val="00F6104F"/>
    <w:rsid w:val="00F61908"/>
    <w:rsid w:val="00F6379D"/>
    <w:rsid w:val="00F65E9E"/>
    <w:rsid w:val="00F67BAF"/>
    <w:rsid w:val="00F71797"/>
    <w:rsid w:val="00F754AB"/>
    <w:rsid w:val="00F75F98"/>
    <w:rsid w:val="00F763D3"/>
    <w:rsid w:val="00F8705C"/>
    <w:rsid w:val="00F87079"/>
    <w:rsid w:val="00F93999"/>
    <w:rsid w:val="00F93D07"/>
    <w:rsid w:val="00F93D58"/>
    <w:rsid w:val="00F942B3"/>
    <w:rsid w:val="00FA0421"/>
    <w:rsid w:val="00FA2171"/>
    <w:rsid w:val="00FA6549"/>
    <w:rsid w:val="00FB16BF"/>
    <w:rsid w:val="00FB29C6"/>
    <w:rsid w:val="00FB62F4"/>
    <w:rsid w:val="00FB67EB"/>
    <w:rsid w:val="00FC169F"/>
    <w:rsid w:val="00FC28C7"/>
    <w:rsid w:val="00FD783F"/>
    <w:rsid w:val="00FE51BE"/>
    <w:rsid w:val="00FE5A5F"/>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7B71E-8061-8F4B-B733-2E5F0693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6540</TotalTime>
  <Pages>5</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145</cp:revision>
  <cp:lastPrinted>2019-03-22T19:27:00Z</cp:lastPrinted>
  <dcterms:created xsi:type="dcterms:W3CDTF">2017-04-08T20:45:00Z</dcterms:created>
  <dcterms:modified xsi:type="dcterms:W3CDTF">2019-06-16T20:20:00Z</dcterms:modified>
  <cp:version/>
</cp:coreProperties>
</file>